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2728E" w14:textId="77777777" w:rsidR="004D60FE" w:rsidRDefault="0050238F">
      <w:pPr>
        <w:spacing w:after="348" w:line="259" w:lineRule="auto"/>
        <w:ind w:left="90" w:firstLine="0"/>
        <w:jc w:val="center"/>
      </w:pPr>
      <w:r>
        <w:rPr>
          <w:sz w:val="32"/>
        </w:rPr>
        <w:t xml:space="preserve"> </w:t>
      </w:r>
    </w:p>
    <w:p w14:paraId="474174A6" w14:textId="77777777" w:rsidR="004D60FE" w:rsidRDefault="0050238F">
      <w:pPr>
        <w:spacing w:after="0" w:line="259" w:lineRule="auto"/>
        <w:ind w:left="1" w:firstLine="0"/>
        <w:jc w:val="center"/>
      </w:pPr>
      <w:r>
        <w:rPr>
          <w:b/>
          <w:sz w:val="72"/>
        </w:rPr>
        <w:t xml:space="preserve">Oak Field School </w:t>
      </w:r>
    </w:p>
    <w:p w14:paraId="3524CD96" w14:textId="77777777" w:rsidR="004D60FE" w:rsidRDefault="0050238F">
      <w:pPr>
        <w:spacing w:after="0" w:line="259" w:lineRule="auto"/>
        <w:ind w:left="679" w:firstLine="0"/>
      </w:pPr>
      <w:r>
        <w:rPr>
          <w:b/>
          <w:sz w:val="72"/>
        </w:rPr>
        <w:t xml:space="preserve">Health and Safety Policy </w:t>
      </w:r>
    </w:p>
    <w:p w14:paraId="5FEFD6B2" w14:textId="77777777" w:rsidR="004D60FE" w:rsidRDefault="0050238F">
      <w:pPr>
        <w:spacing w:after="0" w:line="259" w:lineRule="auto"/>
        <w:ind w:left="0" w:right="2378" w:firstLine="0"/>
      </w:pPr>
      <w:r>
        <w:rPr>
          <w:i/>
        </w:rPr>
        <w:t xml:space="preserve"> </w:t>
      </w:r>
    </w:p>
    <w:p w14:paraId="0F0C5763" w14:textId="77777777" w:rsidR="004D60FE" w:rsidRDefault="0050238F">
      <w:pPr>
        <w:spacing w:after="0" w:line="259" w:lineRule="auto"/>
        <w:ind w:left="2370" w:firstLine="0"/>
      </w:pPr>
      <w:r>
        <w:rPr>
          <w:noProof/>
        </w:rPr>
        <w:drawing>
          <wp:inline distT="0" distB="0" distL="0" distR="0" wp14:anchorId="5332E6AE" wp14:editId="62C872F5">
            <wp:extent cx="3156966" cy="271081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7"/>
                    <a:stretch>
                      <a:fillRect/>
                    </a:stretch>
                  </pic:blipFill>
                  <pic:spPr>
                    <a:xfrm>
                      <a:off x="0" y="0"/>
                      <a:ext cx="3156966" cy="2710815"/>
                    </a:xfrm>
                    <a:prstGeom prst="rect">
                      <a:avLst/>
                    </a:prstGeom>
                  </pic:spPr>
                </pic:pic>
              </a:graphicData>
            </a:graphic>
          </wp:inline>
        </w:drawing>
      </w:r>
      <w:r>
        <w:rPr>
          <w:i/>
        </w:rPr>
        <w:t xml:space="preserve"> </w:t>
      </w:r>
    </w:p>
    <w:p w14:paraId="678139F1" w14:textId="77777777" w:rsidR="004D60FE" w:rsidRDefault="0050238F">
      <w:pPr>
        <w:spacing w:after="0" w:line="259" w:lineRule="auto"/>
        <w:ind w:left="0" w:firstLine="0"/>
      </w:pPr>
      <w:r>
        <w:rPr>
          <w:i/>
        </w:rPr>
        <w:t xml:space="preserve"> </w:t>
      </w:r>
    </w:p>
    <w:p w14:paraId="6398CF9B" w14:textId="77777777" w:rsidR="004D60FE" w:rsidRDefault="0050238F">
      <w:pPr>
        <w:spacing w:after="0" w:line="259" w:lineRule="auto"/>
        <w:ind w:left="0" w:firstLine="0"/>
      </w:pPr>
      <w:r>
        <w:rPr>
          <w:i/>
        </w:rPr>
        <w:t xml:space="preserve"> </w:t>
      </w:r>
    </w:p>
    <w:p w14:paraId="78614D37" w14:textId="77777777" w:rsidR="004D60FE" w:rsidRDefault="0050238F">
      <w:pPr>
        <w:spacing w:after="0" w:line="259" w:lineRule="auto"/>
        <w:ind w:left="0" w:firstLine="0"/>
      </w:pPr>
      <w:r>
        <w:rPr>
          <w:i/>
        </w:rPr>
        <w:t xml:space="preserve"> </w:t>
      </w:r>
    </w:p>
    <w:p w14:paraId="47DC2400" w14:textId="77777777" w:rsidR="004D60FE" w:rsidRDefault="0050238F">
      <w:pPr>
        <w:spacing w:after="0" w:line="259" w:lineRule="auto"/>
        <w:ind w:left="0" w:firstLine="0"/>
      </w:pPr>
      <w:r>
        <w:rPr>
          <w:i/>
        </w:rPr>
        <w:t xml:space="preserve"> </w:t>
      </w:r>
    </w:p>
    <w:p w14:paraId="635DF8ED" w14:textId="77777777" w:rsidR="004D60FE" w:rsidRDefault="0050238F">
      <w:pPr>
        <w:spacing w:after="0" w:line="259" w:lineRule="auto"/>
        <w:ind w:left="0" w:firstLine="0"/>
      </w:pPr>
      <w:r>
        <w:rPr>
          <w:i/>
        </w:rPr>
        <w:t xml:space="preserve"> </w:t>
      </w:r>
    </w:p>
    <w:p w14:paraId="27238FA4" w14:textId="77777777" w:rsidR="004D60FE" w:rsidRDefault="0050238F">
      <w:pPr>
        <w:spacing w:after="0" w:line="259" w:lineRule="auto"/>
        <w:ind w:left="0" w:firstLine="0"/>
      </w:pPr>
      <w:r>
        <w:rPr>
          <w:i/>
        </w:rPr>
        <w:t xml:space="preserve"> </w:t>
      </w:r>
    </w:p>
    <w:p w14:paraId="1A4A3D81" w14:textId="77777777" w:rsidR="004D60FE" w:rsidRDefault="0050238F">
      <w:pPr>
        <w:spacing w:after="0" w:line="259" w:lineRule="auto"/>
        <w:ind w:left="0" w:firstLine="0"/>
      </w:pPr>
      <w:r>
        <w:rPr>
          <w:i/>
        </w:rPr>
        <w:t xml:space="preserve"> </w:t>
      </w:r>
    </w:p>
    <w:p w14:paraId="2D2636CF" w14:textId="77777777" w:rsidR="004D60FE" w:rsidRDefault="0050238F">
      <w:pPr>
        <w:spacing w:after="0" w:line="259" w:lineRule="auto"/>
        <w:ind w:left="0" w:firstLine="0"/>
      </w:pPr>
      <w:r>
        <w:rPr>
          <w:i/>
        </w:rPr>
        <w:t xml:space="preserve"> </w:t>
      </w:r>
    </w:p>
    <w:p w14:paraId="2E117ED7" w14:textId="77777777" w:rsidR="004D60FE" w:rsidRDefault="0050238F">
      <w:pPr>
        <w:spacing w:after="0" w:line="259" w:lineRule="auto"/>
        <w:ind w:left="0" w:firstLine="0"/>
      </w:pPr>
      <w:r>
        <w:rPr>
          <w:i/>
        </w:rPr>
        <w:t xml:space="preserve"> </w:t>
      </w:r>
    </w:p>
    <w:p w14:paraId="703BB733" w14:textId="77777777" w:rsidR="004D60FE" w:rsidRDefault="0050238F">
      <w:pPr>
        <w:spacing w:after="0" w:line="259" w:lineRule="auto"/>
        <w:ind w:left="0" w:firstLine="0"/>
      </w:pPr>
      <w:r>
        <w:rPr>
          <w:i/>
        </w:rPr>
        <w:t xml:space="preserve"> </w:t>
      </w:r>
    </w:p>
    <w:p w14:paraId="3DF0091A" w14:textId="77777777" w:rsidR="004D60FE" w:rsidRDefault="0050238F">
      <w:pPr>
        <w:spacing w:after="0" w:line="259" w:lineRule="auto"/>
        <w:ind w:left="0" w:firstLine="0"/>
      </w:pPr>
      <w:r>
        <w:rPr>
          <w:i/>
        </w:rPr>
        <w:t xml:space="preserve"> </w:t>
      </w:r>
    </w:p>
    <w:p w14:paraId="3C9A01BD" w14:textId="77777777" w:rsidR="004D60FE" w:rsidRDefault="0050238F">
      <w:pPr>
        <w:spacing w:after="0" w:line="259" w:lineRule="auto"/>
        <w:ind w:left="0" w:firstLine="0"/>
      </w:pPr>
      <w:r>
        <w:rPr>
          <w:i/>
        </w:rPr>
        <w:t xml:space="preserve"> </w:t>
      </w:r>
    </w:p>
    <w:p w14:paraId="7B417A96" w14:textId="77777777" w:rsidR="004D60FE" w:rsidRDefault="0050238F">
      <w:pPr>
        <w:spacing w:after="0" w:line="259" w:lineRule="auto"/>
        <w:ind w:left="0" w:firstLine="0"/>
      </w:pPr>
      <w:r>
        <w:rPr>
          <w:i/>
        </w:rPr>
        <w:t xml:space="preserve"> </w:t>
      </w:r>
    </w:p>
    <w:p w14:paraId="1A08BEE9" w14:textId="77777777" w:rsidR="004D60FE" w:rsidRDefault="0050238F">
      <w:pPr>
        <w:spacing w:after="0" w:line="259" w:lineRule="auto"/>
        <w:ind w:left="0" w:firstLine="0"/>
      </w:pPr>
      <w:r>
        <w:rPr>
          <w:i/>
        </w:rPr>
        <w:t xml:space="preserve"> </w:t>
      </w:r>
    </w:p>
    <w:p w14:paraId="5C90B235" w14:textId="77777777" w:rsidR="004D60FE" w:rsidRDefault="0050238F">
      <w:pPr>
        <w:spacing w:after="0" w:line="259" w:lineRule="auto"/>
        <w:ind w:left="0" w:firstLine="0"/>
      </w:pPr>
      <w:r>
        <w:rPr>
          <w:i/>
        </w:rPr>
        <w:t xml:space="preserve"> </w:t>
      </w:r>
    </w:p>
    <w:tbl>
      <w:tblPr>
        <w:tblStyle w:val="TableGrid"/>
        <w:tblW w:w="9714" w:type="dxa"/>
        <w:tblInd w:w="4" w:type="dxa"/>
        <w:tblCellMar>
          <w:top w:w="16" w:type="dxa"/>
          <w:left w:w="108" w:type="dxa"/>
          <w:bottom w:w="0" w:type="dxa"/>
          <w:right w:w="115" w:type="dxa"/>
        </w:tblCellMar>
        <w:tblLook w:val="04A0" w:firstRow="1" w:lastRow="0" w:firstColumn="1" w:lastColumn="0" w:noHBand="0" w:noVBand="1"/>
      </w:tblPr>
      <w:tblGrid>
        <w:gridCol w:w="3105"/>
        <w:gridCol w:w="6609"/>
      </w:tblGrid>
      <w:tr w:rsidR="004D60FE" w14:paraId="4AD08E53" w14:textId="77777777">
        <w:trPr>
          <w:trHeight w:val="274"/>
        </w:trPr>
        <w:tc>
          <w:tcPr>
            <w:tcW w:w="3105" w:type="dxa"/>
            <w:tcBorders>
              <w:top w:val="nil"/>
              <w:left w:val="nil"/>
              <w:bottom w:val="nil"/>
              <w:right w:val="nil"/>
            </w:tcBorders>
            <w:shd w:val="clear" w:color="auto" w:fill="595959"/>
          </w:tcPr>
          <w:p w14:paraId="3611729F" w14:textId="77777777" w:rsidR="004D60FE" w:rsidRDefault="0050238F">
            <w:pPr>
              <w:spacing w:after="0" w:line="259" w:lineRule="auto"/>
              <w:ind w:left="1" w:firstLine="0"/>
            </w:pPr>
            <w:r>
              <w:rPr>
                <w:b/>
                <w:color w:val="FFFFFF"/>
              </w:rPr>
              <w:t xml:space="preserve">Policy administration </w:t>
            </w:r>
          </w:p>
        </w:tc>
        <w:tc>
          <w:tcPr>
            <w:tcW w:w="6609" w:type="dxa"/>
            <w:tcBorders>
              <w:top w:val="nil"/>
              <w:left w:val="nil"/>
              <w:bottom w:val="nil"/>
              <w:right w:val="nil"/>
            </w:tcBorders>
            <w:shd w:val="clear" w:color="auto" w:fill="595959"/>
          </w:tcPr>
          <w:p w14:paraId="56670FA8" w14:textId="77777777" w:rsidR="004D60FE" w:rsidRDefault="004D60FE">
            <w:pPr>
              <w:spacing w:after="160" w:line="259" w:lineRule="auto"/>
              <w:ind w:left="0" w:firstLine="0"/>
            </w:pPr>
          </w:p>
        </w:tc>
      </w:tr>
      <w:tr w:rsidR="004D60FE" w14:paraId="16A45C50" w14:textId="77777777">
        <w:trPr>
          <w:trHeight w:val="571"/>
        </w:trPr>
        <w:tc>
          <w:tcPr>
            <w:tcW w:w="3105" w:type="dxa"/>
            <w:tcBorders>
              <w:top w:val="nil"/>
              <w:left w:val="single" w:sz="4" w:space="0" w:color="595959"/>
              <w:bottom w:val="single" w:sz="4" w:space="0" w:color="595959"/>
              <w:right w:val="single" w:sz="4" w:space="0" w:color="595959"/>
            </w:tcBorders>
            <w:vAlign w:val="center"/>
          </w:tcPr>
          <w:p w14:paraId="3DF0EE61" w14:textId="77777777" w:rsidR="004D60FE" w:rsidRDefault="0050238F">
            <w:pPr>
              <w:spacing w:after="0" w:line="259" w:lineRule="auto"/>
              <w:ind w:left="1" w:firstLine="0"/>
            </w:pPr>
            <w:r>
              <w:rPr>
                <w:color w:val="595959"/>
              </w:rPr>
              <w:t xml:space="preserve">Based on template: </w:t>
            </w:r>
          </w:p>
        </w:tc>
        <w:tc>
          <w:tcPr>
            <w:tcW w:w="6609" w:type="dxa"/>
            <w:tcBorders>
              <w:top w:val="nil"/>
              <w:left w:val="single" w:sz="4" w:space="0" w:color="595959"/>
              <w:bottom w:val="single" w:sz="4" w:space="0" w:color="595959"/>
              <w:right w:val="single" w:sz="4" w:space="0" w:color="595959"/>
            </w:tcBorders>
            <w:vAlign w:val="center"/>
          </w:tcPr>
          <w:p w14:paraId="5EF5CC1D" w14:textId="77777777" w:rsidR="004D60FE" w:rsidRDefault="0050238F">
            <w:pPr>
              <w:spacing w:after="0" w:line="259" w:lineRule="auto"/>
              <w:ind w:left="0" w:firstLine="0"/>
            </w:pPr>
            <w:r>
              <w:rPr>
                <w:color w:val="595959"/>
              </w:rPr>
              <w:t xml:space="preserve">Schools H&amp;S Team </w:t>
            </w:r>
          </w:p>
        </w:tc>
      </w:tr>
      <w:tr w:rsidR="004D60FE" w14:paraId="23300931" w14:textId="77777777">
        <w:trPr>
          <w:trHeight w:val="576"/>
        </w:trPr>
        <w:tc>
          <w:tcPr>
            <w:tcW w:w="3105" w:type="dxa"/>
            <w:tcBorders>
              <w:top w:val="single" w:sz="4" w:space="0" w:color="595959"/>
              <w:left w:val="single" w:sz="4" w:space="0" w:color="595959"/>
              <w:bottom w:val="single" w:sz="4" w:space="0" w:color="595959"/>
              <w:right w:val="single" w:sz="4" w:space="0" w:color="595959"/>
            </w:tcBorders>
            <w:vAlign w:val="center"/>
          </w:tcPr>
          <w:p w14:paraId="3A76327E" w14:textId="77777777" w:rsidR="004D60FE" w:rsidRDefault="0050238F">
            <w:pPr>
              <w:spacing w:after="0" w:line="259" w:lineRule="auto"/>
              <w:ind w:left="1" w:firstLine="0"/>
            </w:pPr>
            <w:r>
              <w:rPr>
                <w:color w:val="595959"/>
              </w:rPr>
              <w:t xml:space="preserve">Policy completion: </w:t>
            </w:r>
          </w:p>
        </w:tc>
        <w:tc>
          <w:tcPr>
            <w:tcW w:w="6609" w:type="dxa"/>
            <w:tcBorders>
              <w:top w:val="single" w:sz="4" w:space="0" w:color="595959"/>
              <w:left w:val="single" w:sz="4" w:space="0" w:color="595959"/>
              <w:bottom w:val="single" w:sz="4" w:space="0" w:color="595959"/>
              <w:right w:val="single" w:sz="4" w:space="0" w:color="595959"/>
            </w:tcBorders>
            <w:vAlign w:val="center"/>
          </w:tcPr>
          <w:p w14:paraId="637BE5E9" w14:textId="77777777" w:rsidR="004D60FE" w:rsidRDefault="0050238F">
            <w:pPr>
              <w:spacing w:after="0" w:line="259" w:lineRule="auto"/>
              <w:ind w:left="0" w:firstLine="0"/>
            </w:pPr>
            <w:r>
              <w:rPr>
                <w:color w:val="595959"/>
              </w:rPr>
              <w:t xml:space="preserve">Senior Leadership Team </w:t>
            </w:r>
          </w:p>
        </w:tc>
      </w:tr>
      <w:tr w:rsidR="004D60FE" w14:paraId="06804C5A" w14:textId="77777777">
        <w:trPr>
          <w:trHeight w:val="579"/>
        </w:trPr>
        <w:tc>
          <w:tcPr>
            <w:tcW w:w="3105" w:type="dxa"/>
            <w:tcBorders>
              <w:top w:val="single" w:sz="4" w:space="0" w:color="595959"/>
              <w:left w:val="single" w:sz="4" w:space="0" w:color="595959"/>
              <w:bottom w:val="single" w:sz="4" w:space="0" w:color="595959"/>
              <w:right w:val="single" w:sz="4" w:space="0" w:color="595959"/>
            </w:tcBorders>
            <w:vAlign w:val="center"/>
          </w:tcPr>
          <w:p w14:paraId="04DD65B6" w14:textId="77777777" w:rsidR="004D60FE" w:rsidRDefault="0050238F">
            <w:pPr>
              <w:spacing w:after="0" w:line="259" w:lineRule="auto"/>
              <w:ind w:left="1" w:firstLine="0"/>
            </w:pPr>
            <w:r>
              <w:rPr>
                <w:color w:val="595959"/>
              </w:rPr>
              <w:t xml:space="preserve">Version number: </w:t>
            </w:r>
          </w:p>
        </w:tc>
        <w:tc>
          <w:tcPr>
            <w:tcW w:w="6609" w:type="dxa"/>
            <w:tcBorders>
              <w:top w:val="single" w:sz="4" w:space="0" w:color="595959"/>
              <w:left w:val="single" w:sz="4" w:space="0" w:color="595959"/>
              <w:bottom w:val="single" w:sz="4" w:space="0" w:color="595959"/>
              <w:right w:val="single" w:sz="4" w:space="0" w:color="595959"/>
            </w:tcBorders>
            <w:vAlign w:val="center"/>
          </w:tcPr>
          <w:p w14:paraId="3C93A07A" w14:textId="77777777" w:rsidR="004D60FE" w:rsidRDefault="0050238F">
            <w:pPr>
              <w:spacing w:after="0" w:line="259" w:lineRule="auto"/>
              <w:ind w:left="0" w:firstLine="0"/>
            </w:pPr>
            <w:r>
              <w:rPr>
                <w:color w:val="595959"/>
              </w:rPr>
              <w:t xml:space="preserve">3 </w:t>
            </w:r>
          </w:p>
        </w:tc>
      </w:tr>
      <w:tr w:rsidR="004D60FE" w14:paraId="5EB429FA" w14:textId="77777777">
        <w:trPr>
          <w:trHeight w:val="576"/>
        </w:trPr>
        <w:tc>
          <w:tcPr>
            <w:tcW w:w="3105" w:type="dxa"/>
            <w:tcBorders>
              <w:top w:val="single" w:sz="4" w:space="0" w:color="595959"/>
              <w:left w:val="single" w:sz="4" w:space="0" w:color="595959"/>
              <w:bottom w:val="single" w:sz="4" w:space="0" w:color="595959"/>
              <w:right w:val="single" w:sz="4" w:space="0" w:color="595959"/>
            </w:tcBorders>
            <w:vAlign w:val="center"/>
          </w:tcPr>
          <w:p w14:paraId="02FDDEFB" w14:textId="77777777" w:rsidR="004D60FE" w:rsidRDefault="0050238F">
            <w:pPr>
              <w:spacing w:after="0" w:line="259" w:lineRule="auto"/>
              <w:ind w:left="1" w:firstLine="0"/>
            </w:pPr>
            <w:r>
              <w:rPr>
                <w:color w:val="595959"/>
              </w:rPr>
              <w:t xml:space="preserve">Date of issue: </w:t>
            </w:r>
          </w:p>
        </w:tc>
        <w:tc>
          <w:tcPr>
            <w:tcW w:w="6609" w:type="dxa"/>
            <w:tcBorders>
              <w:top w:val="single" w:sz="4" w:space="0" w:color="595959"/>
              <w:left w:val="single" w:sz="4" w:space="0" w:color="595959"/>
              <w:bottom w:val="single" w:sz="4" w:space="0" w:color="595959"/>
              <w:right w:val="single" w:sz="4" w:space="0" w:color="595959"/>
            </w:tcBorders>
            <w:vAlign w:val="center"/>
          </w:tcPr>
          <w:p w14:paraId="60600532" w14:textId="174210DD" w:rsidR="004D60FE" w:rsidRDefault="0050238F">
            <w:pPr>
              <w:spacing w:after="0" w:line="259" w:lineRule="auto"/>
              <w:ind w:left="0" w:firstLine="0"/>
            </w:pPr>
            <w:r>
              <w:rPr>
                <w:color w:val="595959"/>
              </w:rPr>
              <w:t>February 2025</w:t>
            </w:r>
          </w:p>
        </w:tc>
      </w:tr>
    </w:tbl>
    <w:p w14:paraId="40BB525B" w14:textId="77777777" w:rsidR="004D60FE" w:rsidRDefault="0050238F">
      <w:pPr>
        <w:spacing w:after="0" w:line="259" w:lineRule="auto"/>
        <w:ind w:left="0" w:firstLine="0"/>
      </w:pPr>
      <w:r>
        <w:rPr>
          <w:rFonts w:ascii="Times New Roman" w:eastAsia="Times New Roman" w:hAnsi="Times New Roman" w:cs="Times New Roman"/>
          <w:sz w:val="24"/>
        </w:rPr>
        <w:t xml:space="preserve"> </w:t>
      </w:r>
    </w:p>
    <w:p w14:paraId="6D535488" w14:textId="77777777" w:rsidR="004D60FE" w:rsidRDefault="0050238F">
      <w:pPr>
        <w:spacing w:after="35" w:line="259" w:lineRule="auto"/>
        <w:ind w:left="0" w:firstLine="0"/>
      </w:pPr>
      <w:r>
        <w:rPr>
          <w:i/>
        </w:rPr>
        <w:t xml:space="preserve"> </w:t>
      </w:r>
    </w:p>
    <w:p w14:paraId="30DEDFB1" w14:textId="77777777" w:rsidR="004D60FE" w:rsidRDefault="0050238F">
      <w:pPr>
        <w:pStyle w:val="Heading1"/>
        <w:ind w:left="-5"/>
      </w:pPr>
      <w:r>
        <w:lastRenderedPageBreak/>
        <w:t xml:space="preserve">Health and Safety Policy Statement </w:t>
      </w:r>
    </w:p>
    <w:p w14:paraId="71384D8F" w14:textId="77777777" w:rsidR="004D60FE" w:rsidRDefault="0050238F">
      <w:pPr>
        <w:ind w:left="-5"/>
      </w:pPr>
      <w:r>
        <w:t xml:space="preserve">Our statement of general policy is as follows: </w:t>
      </w:r>
    </w:p>
    <w:p w14:paraId="18045300" w14:textId="77777777" w:rsidR="004D60FE" w:rsidRDefault="0050238F">
      <w:pPr>
        <w:spacing w:after="0" w:line="259" w:lineRule="auto"/>
        <w:ind w:left="0" w:firstLine="0"/>
      </w:pPr>
      <w:r>
        <w:t xml:space="preserve"> </w:t>
      </w:r>
    </w:p>
    <w:p w14:paraId="78F0D7C6" w14:textId="77777777" w:rsidR="004D60FE" w:rsidRDefault="0050238F">
      <w:pPr>
        <w:numPr>
          <w:ilvl w:val="0"/>
          <w:numId w:val="1"/>
        </w:numPr>
        <w:spacing w:after="88"/>
        <w:ind w:hanging="360"/>
      </w:pPr>
      <w:r>
        <w:t xml:space="preserve">To promote an effective safety culture throughout the school. </w:t>
      </w:r>
    </w:p>
    <w:p w14:paraId="4A92D0A6" w14:textId="77777777" w:rsidR="004D60FE" w:rsidRDefault="0050238F">
      <w:pPr>
        <w:numPr>
          <w:ilvl w:val="0"/>
          <w:numId w:val="1"/>
        </w:numPr>
        <w:spacing w:after="90"/>
        <w:ind w:hanging="360"/>
      </w:pPr>
      <w:r>
        <w:t xml:space="preserve">To maintain a safe and healthy place of work for employees with safe access and egress. </w:t>
      </w:r>
    </w:p>
    <w:p w14:paraId="7D5B44BF" w14:textId="77777777" w:rsidR="004D60FE" w:rsidRDefault="0050238F">
      <w:pPr>
        <w:numPr>
          <w:ilvl w:val="0"/>
          <w:numId w:val="1"/>
        </w:numPr>
        <w:spacing w:after="128"/>
        <w:ind w:hanging="360"/>
      </w:pPr>
      <w:r>
        <w:t xml:space="preserve">To ensure that pupils and other non-employees e.g. parents, visitors etc., are not exposed to any risk to their health and safety. </w:t>
      </w:r>
    </w:p>
    <w:p w14:paraId="3169486D" w14:textId="77777777" w:rsidR="004D60FE" w:rsidRDefault="0050238F">
      <w:pPr>
        <w:numPr>
          <w:ilvl w:val="0"/>
          <w:numId w:val="1"/>
        </w:numPr>
        <w:spacing w:after="128"/>
        <w:ind w:hanging="360"/>
      </w:pPr>
      <w:r>
        <w:t xml:space="preserve">To promote effective risk management within play and sport so that an appropriate challenge is provided with an acceptable level of risk. </w:t>
      </w:r>
    </w:p>
    <w:p w14:paraId="2F0C4CF3" w14:textId="77777777" w:rsidR="004D60FE" w:rsidRDefault="0050238F">
      <w:pPr>
        <w:numPr>
          <w:ilvl w:val="0"/>
          <w:numId w:val="1"/>
        </w:numPr>
        <w:spacing w:after="128"/>
        <w:ind w:hanging="360"/>
      </w:pPr>
      <w:r>
        <w:t xml:space="preserve">To provide adequate control of the health and safety risks arising from school activities, including educational off-site visits. </w:t>
      </w:r>
    </w:p>
    <w:p w14:paraId="05F0C778" w14:textId="77777777" w:rsidR="004D60FE" w:rsidRDefault="0050238F">
      <w:pPr>
        <w:numPr>
          <w:ilvl w:val="0"/>
          <w:numId w:val="1"/>
        </w:numPr>
        <w:spacing w:after="91"/>
        <w:ind w:hanging="360"/>
      </w:pPr>
      <w:r>
        <w:t xml:space="preserve">To consult with our employees on matters affecting their health and safety. </w:t>
      </w:r>
    </w:p>
    <w:p w14:paraId="0120FB1F" w14:textId="77777777" w:rsidR="004D60FE" w:rsidRDefault="0050238F">
      <w:pPr>
        <w:numPr>
          <w:ilvl w:val="0"/>
          <w:numId w:val="1"/>
        </w:numPr>
        <w:spacing w:after="89"/>
        <w:ind w:hanging="360"/>
      </w:pPr>
      <w:r>
        <w:t xml:space="preserve">To provide safe plant and equipment. </w:t>
      </w:r>
    </w:p>
    <w:p w14:paraId="694E9466" w14:textId="77777777" w:rsidR="004D60FE" w:rsidRDefault="0050238F">
      <w:pPr>
        <w:numPr>
          <w:ilvl w:val="0"/>
          <w:numId w:val="1"/>
        </w:numPr>
        <w:spacing w:after="90"/>
        <w:ind w:hanging="360"/>
      </w:pPr>
      <w:r>
        <w:t xml:space="preserve">To ensure safe use, handling and storage of substances i.e. chemicals. </w:t>
      </w:r>
    </w:p>
    <w:p w14:paraId="069FF97B" w14:textId="77777777" w:rsidR="004D60FE" w:rsidRDefault="0050238F">
      <w:pPr>
        <w:numPr>
          <w:ilvl w:val="0"/>
          <w:numId w:val="1"/>
        </w:numPr>
        <w:spacing w:after="95"/>
        <w:ind w:hanging="360"/>
      </w:pPr>
      <w:r>
        <w:t xml:space="preserve">To provide information, instruction, training and supervision for employees. </w:t>
      </w:r>
    </w:p>
    <w:p w14:paraId="42329C41" w14:textId="77777777" w:rsidR="004D60FE" w:rsidRDefault="0050238F">
      <w:pPr>
        <w:numPr>
          <w:ilvl w:val="0"/>
          <w:numId w:val="1"/>
        </w:numPr>
        <w:spacing w:after="91"/>
        <w:ind w:hanging="360"/>
      </w:pPr>
      <w:r>
        <w:t xml:space="preserve">To ensure all employees are ‘competent’ to carry out their activities. </w:t>
      </w:r>
    </w:p>
    <w:p w14:paraId="2AA148C6" w14:textId="77777777" w:rsidR="004D60FE" w:rsidRDefault="0050238F">
      <w:pPr>
        <w:numPr>
          <w:ilvl w:val="0"/>
          <w:numId w:val="1"/>
        </w:numPr>
        <w:spacing w:after="88"/>
        <w:ind w:hanging="360"/>
      </w:pPr>
      <w:r>
        <w:t xml:space="preserve">To provide adequate welfare facilities for employees and pupils. </w:t>
      </w:r>
    </w:p>
    <w:p w14:paraId="0871A1A2" w14:textId="77777777" w:rsidR="004D60FE" w:rsidRDefault="0050238F">
      <w:pPr>
        <w:numPr>
          <w:ilvl w:val="0"/>
          <w:numId w:val="1"/>
        </w:numPr>
        <w:spacing w:after="131"/>
        <w:ind w:hanging="360"/>
      </w:pPr>
      <w:r>
        <w:t xml:space="preserve">To monitor the standards of health and safety performance and ensure continuous improvement in the management of health and safety. </w:t>
      </w:r>
    </w:p>
    <w:p w14:paraId="0A528531" w14:textId="77777777" w:rsidR="004D60FE" w:rsidRDefault="0050238F">
      <w:pPr>
        <w:numPr>
          <w:ilvl w:val="0"/>
          <w:numId w:val="1"/>
        </w:numPr>
        <w:spacing w:after="71"/>
        <w:ind w:hanging="360"/>
      </w:pPr>
      <w:r>
        <w:t xml:space="preserve">To review this policy annually and to revise it as necessary. </w:t>
      </w:r>
    </w:p>
    <w:p w14:paraId="1ACC6B44" w14:textId="77777777" w:rsidR="004D60FE" w:rsidRDefault="0050238F">
      <w:pPr>
        <w:spacing w:after="0" w:line="259" w:lineRule="auto"/>
        <w:ind w:left="0" w:firstLine="0"/>
      </w:pPr>
      <w:r>
        <w:rPr>
          <w:b/>
        </w:rPr>
        <w:t xml:space="preserve"> </w:t>
      </w:r>
    </w:p>
    <w:tbl>
      <w:tblPr>
        <w:tblStyle w:val="TableGrid"/>
        <w:tblW w:w="9243" w:type="dxa"/>
        <w:tblInd w:w="0" w:type="dxa"/>
        <w:tblCellMar>
          <w:top w:w="5" w:type="dxa"/>
          <w:left w:w="0" w:type="dxa"/>
          <w:bottom w:w="0" w:type="dxa"/>
          <w:right w:w="0" w:type="dxa"/>
        </w:tblCellMar>
        <w:tblLook w:val="04A0" w:firstRow="1" w:lastRow="0" w:firstColumn="1" w:lastColumn="0" w:noHBand="0" w:noVBand="1"/>
      </w:tblPr>
      <w:tblGrid>
        <w:gridCol w:w="4681"/>
        <w:gridCol w:w="4562"/>
      </w:tblGrid>
      <w:tr w:rsidR="004D60FE" w14:paraId="01DDB9F2" w14:textId="77777777">
        <w:trPr>
          <w:trHeight w:val="1011"/>
        </w:trPr>
        <w:tc>
          <w:tcPr>
            <w:tcW w:w="4681" w:type="dxa"/>
            <w:tcBorders>
              <w:top w:val="nil"/>
              <w:left w:val="nil"/>
              <w:bottom w:val="nil"/>
              <w:right w:val="nil"/>
            </w:tcBorders>
          </w:tcPr>
          <w:p w14:paraId="2F3BC79A" w14:textId="77777777" w:rsidR="004D60FE" w:rsidRDefault="0050238F">
            <w:pPr>
              <w:spacing w:after="0" w:line="259" w:lineRule="auto"/>
              <w:ind w:left="0" w:firstLine="0"/>
            </w:pPr>
            <w:r>
              <w:rPr>
                <w:b/>
              </w:rPr>
              <w:t>SIGNED:</w:t>
            </w:r>
            <w:r>
              <w:rPr>
                <w:b/>
                <w:u w:val="single" w:color="000000"/>
              </w:rPr>
              <w:t xml:space="preserve"> P Lewis </w:t>
            </w:r>
          </w:p>
          <w:p w14:paraId="236525C1" w14:textId="77777777" w:rsidR="004D60FE" w:rsidRDefault="0050238F">
            <w:pPr>
              <w:spacing w:after="0" w:line="259" w:lineRule="auto"/>
              <w:ind w:left="0" w:firstLine="0"/>
            </w:pPr>
            <w:r>
              <w:t xml:space="preserve">(Head Teacher) </w:t>
            </w:r>
          </w:p>
          <w:p w14:paraId="7A662989" w14:textId="77777777" w:rsidR="004D60FE" w:rsidRDefault="0050238F">
            <w:pPr>
              <w:spacing w:after="0" w:line="259" w:lineRule="auto"/>
              <w:ind w:left="0" w:firstLine="0"/>
            </w:pPr>
            <w:r>
              <w:t xml:space="preserve"> </w:t>
            </w:r>
          </w:p>
          <w:p w14:paraId="3C547776" w14:textId="77777777" w:rsidR="004D60FE" w:rsidRDefault="0050238F">
            <w:pPr>
              <w:spacing w:after="0" w:line="259" w:lineRule="auto"/>
              <w:ind w:left="0" w:firstLine="0"/>
            </w:pPr>
            <w:r>
              <w:rPr>
                <w:b/>
              </w:rPr>
              <w:t xml:space="preserve"> </w:t>
            </w:r>
          </w:p>
        </w:tc>
        <w:tc>
          <w:tcPr>
            <w:tcW w:w="4562" w:type="dxa"/>
            <w:tcBorders>
              <w:top w:val="nil"/>
              <w:left w:val="nil"/>
              <w:bottom w:val="nil"/>
              <w:right w:val="nil"/>
            </w:tcBorders>
          </w:tcPr>
          <w:p w14:paraId="0F77CC1A" w14:textId="4135BF7E" w:rsidR="004D60FE" w:rsidRDefault="0050238F">
            <w:pPr>
              <w:tabs>
                <w:tab w:val="center" w:pos="4501"/>
              </w:tabs>
              <w:spacing w:after="0" w:line="259" w:lineRule="auto"/>
              <w:ind w:left="0" w:firstLine="0"/>
            </w:pPr>
            <w:r>
              <w:rPr>
                <w:b/>
              </w:rPr>
              <w:t>DATE:6</w:t>
            </w:r>
            <w:r>
              <w:rPr>
                <w:b/>
                <w:vertAlign w:val="superscript"/>
              </w:rPr>
              <w:t>th</w:t>
            </w:r>
            <w:r>
              <w:rPr>
                <w:b/>
              </w:rPr>
              <w:t xml:space="preserve"> February 2025</w:t>
            </w:r>
            <w:r>
              <w:rPr>
                <w:b/>
                <w:u w:val="single" w:color="000000"/>
              </w:rPr>
              <w:t xml:space="preserve"> </w:t>
            </w:r>
            <w:r>
              <w:rPr>
                <w:b/>
                <w:u w:val="single" w:color="000000"/>
              </w:rPr>
              <w:tab/>
            </w:r>
            <w:r>
              <w:rPr>
                <w:b/>
              </w:rPr>
              <w:t xml:space="preserve"> </w:t>
            </w:r>
          </w:p>
        </w:tc>
      </w:tr>
      <w:tr w:rsidR="004D60FE" w14:paraId="205738CD" w14:textId="77777777">
        <w:trPr>
          <w:trHeight w:val="252"/>
        </w:trPr>
        <w:tc>
          <w:tcPr>
            <w:tcW w:w="4681" w:type="dxa"/>
            <w:tcBorders>
              <w:top w:val="nil"/>
              <w:left w:val="nil"/>
              <w:bottom w:val="nil"/>
              <w:right w:val="nil"/>
            </w:tcBorders>
          </w:tcPr>
          <w:p w14:paraId="32332ABE" w14:textId="77777777" w:rsidR="004D60FE" w:rsidRDefault="0050238F">
            <w:pPr>
              <w:spacing w:after="0" w:line="259" w:lineRule="auto"/>
              <w:ind w:left="0" w:firstLine="0"/>
            </w:pPr>
            <w:r>
              <w:rPr>
                <w:b/>
              </w:rPr>
              <w:t>SIGNED: G Clifton</w:t>
            </w:r>
            <w:r>
              <w:rPr>
                <w:b/>
                <w:u w:val="single" w:color="000000"/>
              </w:rPr>
              <w:t xml:space="preserve"> </w:t>
            </w:r>
          </w:p>
        </w:tc>
        <w:tc>
          <w:tcPr>
            <w:tcW w:w="4562" w:type="dxa"/>
            <w:tcBorders>
              <w:top w:val="nil"/>
              <w:left w:val="nil"/>
              <w:bottom w:val="nil"/>
              <w:right w:val="nil"/>
            </w:tcBorders>
          </w:tcPr>
          <w:p w14:paraId="6FFB8CD8" w14:textId="0D941EBC" w:rsidR="004D60FE" w:rsidRDefault="0050238F">
            <w:pPr>
              <w:tabs>
                <w:tab w:val="center" w:pos="4501"/>
              </w:tabs>
              <w:spacing w:after="0" w:line="259" w:lineRule="auto"/>
              <w:ind w:left="0" w:firstLine="0"/>
            </w:pPr>
            <w:r>
              <w:rPr>
                <w:b/>
              </w:rPr>
              <w:t>DATE:6</w:t>
            </w:r>
            <w:r>
              <w:rPr>
                <w:b/>
                <w:vertAlign w:val="superscript"/>
              </w:rPr>
              <w:t>th</w:t>
            </w:r>
            <w:r>
              <w:rPr>
                <w:b/>
              </w:rPr>
              <w:t xml:space="preserve"> February 2025</w:t>
            </w:r>
            <w:r>
              <w:rPr>
                <w:b/>
                <w:u w:val="single" w:color="000000"/>
              </w:rPr>
              <w:t xml:space="preserve"> </w:t>
            </w:r>
            <w:r>
              <w:rPr>
                <w:b/>
                <w:u w:val="single" w:color="000000"/>
              </w:rPr>
              <w:tab/>
            </w:r>
            <w:r>
              <w:rPr>
                <w:b/>
              </w:rPr>
              <w:t xml:space="preserve"> </w:t>
            </w:r>
          </w:p>
        </w:tc>
      </w:tr>
    </w:tbl>
    <w:p w14:paraId="4D2ACD8A" w14:textId="77777777" w:rsidR="004D60FE" w:rsidRDefault="0050238F">
      <w:pPr>
        <w:ind w:left="-5"/>
      </w:pPr>
      <w:r>
        <w:t xml:space="preserve">(Governor) </w:t>
      </w:r>
    </w:p>
    <w:p w14:paraId="7E1C0264" w14:textId="77777777" w:rsidR="004D60FE" w:rsidRDefault="0050238F">
      <w:pPr>
        <w:spacing w:after="0" w:line="259" w:lineRule="auto"/>
        <w:ind w:left="0" w:firstLine="0"/>
      </w:pPr>
      <w:r>
        <w:t xml:space="preserve"> </w:t>
      </w:r>
    </w:p>
    <w:p w14:paraId="1394BFAD" w14:textId="77777777" w:rsidR="004D60FE" w:rsidRDefault="0050238F">
      <w:pPr>
        <w:spacing w:after="0" w:line="259" w:lineRule="auto"/>
        <w:ind w:left="0" w:firstLine="0"/>
      </w:pPr>
      <w:r>
        <w:rPr>
          <w:sz w:val="24"/>
        </w:rPr>
        <w:t xml:space="preserve"> </w:t>
      </w:r>
    </w:p>
    <w:p w14:paraId="4C8A0160" w14:textId="77777777" w:rsidR="004D60FE" w:rsidRDefault="0050238F">
      <w:pPr>
        <w:ind w:left="-5"/>
      </w:pPr>
      <w:r>
        <w:t xml:space="preserve">This policy has been brought to the attention of all employees through email and the weekly </w:t>
      </w:r>
      <w:r>
        <w:t>bulletin and is kept readily available for employees on the school shared drive; paper copies are available on request.</w:t>
      </w:r>
      <w:r>
        <w:rPr>
          <w:sz w:val="24"/>
        </w:rPr>
        <w:t xml:space="preserve"> </w:t>
      </w:r>
    </w:p>
    <w:p w14:paraId="65639C2F" w14:textId="77777777" w:rsidR="004D60FE" w:rsidRDefault="0050238F">
      <w:pPr>
        <w:spacing w:after="0" w:line="259" w:lineRule="auto"/>
        <w:ind w:left="0" w:firstLine="0"/>
      </w:pPr>
      <w:r>
        <w:rPr>
          <w:sz w:val="24"/>
        </w:rPr>
        <w:t xml:space="preserve"> </w:t>
      </w:r>
      <w:r>
        <w:rPr>
          <w:sz w:val="24"/>
        </w:rPr>
        <w:tab/>
        <w:t xml:space="preserve"> </w:t>
      </w:r>
    </w:p>
    <w:p w14:paraId="396BAEE3" w14:textId="77777777" w:rsidR="004D60FE" w:rsidRDefault="0050238F">
      <w:pPr>
        <w:spacing w:after="14" w:line="259" w:lineRule="auto"/>
        <w:ind w:left="0" w:firstLine="0"/>
      </w:pPr>
      <w:r>
        <w:rPr>
          <w:sz w:val="24"/>
        </w:rPr>
        <w:t xml:space="preserve"> </w:t>
      </w:r>
    </w:p>
    <w:p w14:paraId="7320FEF2" w14:textId="77777777" w:rsidR="004D60FE" w:rsidRDefault="0050238F">
      <w:pPr>
        <w:pStyle w:val="Heading1"/>
        <w:ind w:left="-5"/>
      </w:pPr>
      <w:r>
        <w:t xml:space="preserve">Responsibilities </w:t>
      </w:r>
    </w:p>
    <w:p w14:paraId="53E18ADD" w14:textId="77777777" w:rsidR="004D60FE" w:rsidRDefault="0050238F">
      <w:pPr>
        <w:spacing w:after="0" w:line="259" w:lineRule="auto"/>
        <w:ind w:left="0" w:firstLine="0"/>
      </w:pPr>
      <w:r>
        <w:rPr>
          <w:b/>
          <w:sz w:val="28"/>
        </w:rPr>
        <w:t xml:space="preserve"> </w:t>
      </w:r>
    </w:p>
    <w:p w14:paraId="0E99315B" w14:textId="77777777" w:rsidR="004D60FE" w:rsidRDefault="0050238F">
      <w:pPr>
        <w:pStyle w:val="Heading2"/>
        <w:shd w:val="clear" w:color="auto" w:fill="00B050"/>
        <w:ind w:left="-5"/>
      </w:pPr>
      <w:r>
        <w:rPr>
          <w:color w:val="FFFFFF"/>
        </w:rPr>
        <w:t xml:space="preserve">DUTIES OF THE HEAD TEACHER </w:t>
      </w:r>
    </w:p>
    <w:p w14:paraId="26072735" w14:textId="77777777" w:rsidR="004D60FE" w:rsidRDefault="0050238F">
      <w:pPr>
        <w:spacing w:after="133"/>
        <w:ind w:left="-5"/>
      </w:pPr>
      <w:r>
        <w:t xml:space="preserve">The Head Teacher is responsible for:  </w:t>
      </w:r>
    </w:p>
    <w:p w14:paraId="7B77EA1A" w14:textId="77777777" w:rsidR="004D60FE" w:rsidRDefault="0050238F">
      <w:pPr>
        <w:numPr>
          <w:ilvl w:val="0"/>
          <w:numId w:val="2"/>
        </w:numPr>
        <w:ind w:hanging="358"/>
      </w:pPr>
      <w:r>
        <w:t xml:space="preserve">Demonstrating visible, active commitment to health and safety improvement. </w:t>
      </w:r>
    </w:p>
    <w:p w14:paraId="425CDD15" w14:textId="77777777" w:rsidR="004D60FE" w:rsidRDefault="0050238F">
      <w:pPr>
        <w:numPr>
          <w:ilvl w:val="0"/>
          <w:numId w:val="2"/>
        </w:numPr>
        <w:ind w:hanging="358"/>
      </w:pPr>
      <w:r>
        <w:t xml:space="preserve">The overall maintenance and development of safe working practices and conditions for all employees, pupils and other non-employees on site.  </w:t>
      </w:r>
    </w:p>
    <w:p w14:paraId="7F9A4F5C" w14:textId="77777777" w:rsidR="004D60FE" w:rsidRDefault="0050238F">
      <w:pPr>
        <w:numPr>
          <w:ilvl w:val="0"/>
          <w:numId w:val="2"/>
        </w:numPr>
        <w:ind w:hanging="358"/>
      </w:pPr>
      <w:r>
        <w:t xml:space="preserve">Ensuring that the requirements of all relevant legislation, codes of practice and Local Authority policies are met at all times. </w:t>
      </w:r>
    </w:p>
    <w:p w14:paraId="5DE3695E" w14:textId="77777777" w:rsidR="004D60FE" w:rsidRDefault="0050238F">
      <w:pPr>
        <w:numPr>
          <w:ilvl w:val="0"/>
          <w:numId w:val="2"/>
        </w:numPr>
        <w:ind w:hanging="358"/>
      </w:pPr>
      <w:r>
        <w:t xml:space="preserve">Ensuring </w:t>
      </w:r>
      <w:r>
        <w:t xml:space="preserve">safe working conditions and safe working practices are provided for the health, safety and welfare of staff, pupils and others.  </w:t>
      </w:r>
    </w:p>
    <w:p w14:paraId="784E192E" w14:textId="77777777" w:rsidR="004D60FE" w:rsidRDefault="0050238F">
      <w:pPr>
        <w:numPr>
          <w:ilvl w:val="0"/>
          <w:numId w:val="2"/>
        </w:numPr>
        <w:ind w:hanging="358"/>
      </w:pPr>
      <w:r>
        <w:t xml:space="preserve">Consulting with employees, </w:t>
      </w:r>
      <w:r>
        <w:t xml:space="preserve">and safety representatives, on health and safety issues, risk assessments and polices. </w:t>
      </w:r>
    </w:p>
    <w:p w14:paraId="6728F856" w14:textId="77777777" w:rsidR="004D60FE" w:rsidRDefault="0050238F">
      <w:pPr>
        <w:numPr>
          <w:ilvl w:val="0"/>
          <w:numId w:val="2"/>
        </w:numPr>
        <w:ind w:hanging="358"/>
      </w:pPr>
      <w:r>
        <w:t xml:space="preserve">Ensuring effective means of communication with staff on health, safety and welfare issues. </w:t>
      </w:r>
    </w:p>
    <w:p w14:paraId="29CBFA8C" w14:textId="77777777" w:rsidR="004D60FE" w:rsidRDefault="0050238F">
      <w:pPr>
        <w:numPr>
          <w:ilvl w:val="0"/>
          <w:numId w:val="2"/>
        </w:numPr>
        <w:ind w:hanging="358"/>
      </w:pPr>
      <w:r>
        <w:t xml:space="preserve">Ensuring that risk assessments are undertaken and reviewed annually. </w:t>
      </w:r>
    </w:p>
    <w:p w14:paraId="115797A4" w14:textId="77777777" w:rsidR="004D60FE" w:rsidRDefault="0050238F">
      <w:pPr>
        <w:numPr>
          <w:ilvl w:val="0"/>
          <w:numId w:val="2"/>
        </w:numPr>
        <w:ind w:hanging="358"/>
      </w:pPr>
      <w:r>
        <w:lastRenderedPageBreak/>
        <w:t xml:space="preserve">Identifying the training needs of employees and ensuring that they are ‘competent’ to carry out their activities. </w:t>
      </w:r>
    </w:p>
    <w:p w14:paraId="68612CB1" w14:textId="77777777" w:rsidR="004D60FE" w:rsidRDefault="0050238F">
      <w:pPr>
        <w:numPr>
          <w:ilvl w:val="0"/>
          <w:numId w:val="2"/>
        </w:numPr>
        <w:ind w:hanging="358"/>
      </w:pPr>
      <w:r>
        <w:t xml:space="preserve">Ensuring that all necessary inspections and servicing of equipment is undertaken and any recommended actions are taken as a result of these. </w:t>
      </w:r>
    </w:p>
    <w:p w14:paraId="72FC7264" w14:textId="77777777" w:rsidR="004D60FE" w:rsidRDefault="0050238F">
      <w:pPr>
        <w:numPr>
          <w:ilvl w:val="0"/>
          <w:numId w:val="2"/>
        </w:numPr>
        <w:ind w:hanging="358"/>
      </w:pPr>
      <w:r>
        <w:t xml:space="preserve">Ensuring that arrangements are made for defects in the premises, its plant, equipment or facilities to be reported and made safe. </w:t>
      </w:r>
    </w:p>
    <w:p w14:paraId="59BD5C57" w14:textId="77777777" w:rsidR="004D60FE" w:rsidRDefault="0050238F">
      <w:pPr>
        <w:numPr>
          <w:ilvl w:val="0"/>
          <w:numId w:val="2"/>
        </w:numPr>
        <w:ind w:hanging="358"/>
      </w:pPr>
      <w:r>
        <w:t xml:space="preserve">Ensuring that accidents, work related ill health and violent incidents are reported and investigated as necessary. </w:t>
      </w:r>
    </w:p>
    <w:p w14:paraId="508C52BE" w14:textId="77777777" w:rsidR="004D60FE" w:rsidRDefault="0050238F">
      <w:pPr>
        <w:numPr>
          <w:ilvl w:val="0"/>
          <w:numId w:val="2"/>
        </w:numPr>
        <w:ind w:hanging="358"/>
      </w:pPr>
      <w:r>
        <w:t xml:space="preserve">Monitoring the standard of health and safety throughout the school and providing the Governing Body with an annual report in collaboration with the senior leadership team.  </w:t>
      </w:r>
    </w:p>
    <w:p w14:paraId="324F1466" w14:textId="77777777" w:rsidR="004D60FE" w:rsidRDefault="0050238F">
      <w:pPr>
        <w:numPr>
          <w:ilvl w:val="0"/>
          <w:numId w:val="2"/>
        </w:numPr>
        <w:ind w:hanging="358"/>
      </w:pPr>
      <w:r>
        <w:t xml:space="preserve">Ensuring that emergency procedures are in place. </w:t>
      </w:r>
    </w:p>
    <w:p w14:paraId="1ECE4A93" w14:textId="77777777" w:rsidR="004D60FE" w:rsidRDefault="0050238F">
      <w:pPr>
        <w:numPr>
          <w:ilvl w:val="0"/>
          <w:numId w:val="2"/>
        </w:numPr>
        <w:ind w:hanging="358"/>
      </w:pPr>
      <w:r>
        <w:t xml:space="preserve">Ensuring that staff involved in educational visits are aware of their responsibilities regarding the Off-Site Visits Policy and have access to it. </w:t>
      </w:r>
    </w:p>
    <w:p w14:paraId="6B0FA1BF" w14:textId="77777777" w:rsidR="004D60FE" w:rsidRDefault="0050238F">
      <w:pPr>
        <w:numPr>
          <w:ilvl w:val="0"/>
          <w:numId w:val="2"/>
        </w:numPr>
        <w:ind w:hanging="358"/>
      </w:pPr>
      <w:r>
        <w:t xml:space="preserve">Authorising all Off-Site Visits. Informing the Governors of all non-routine Off-Site Visits. </w:t>
      </w:r>
    </w:p>
    <w:p w14:paraId="51BD0D01" w14:textId="77777777" w:rsidR="004D60FE" w:rsidRDefault="0050238F">
      <w:pPr>
        <w:spacing w:after="0" w:line="259" w:lineRule="auto"/>
        <w:ind w:left="358" w:firstLine="0"/>
      </w:pPr>
      <w:r>
        <w:t xml:space="preserve"> </w:t>
      </w:r>
    </w:p>
    <w:p w14:paraId="5CA8B980" w14:textId="77777777" w:rsidR="004D60FE" w:rsidRDefault="0050238F">
      <w:pPr>
        <w:spacing w:after="33" w:line="259" w:lineRule="auto"/>
        <w:ind w:left="358" w:firstLine="0"/>
      </w:pPr>
      <w:r>
        <w:t xml:space="preserve"> </w:t>
      </w:r>
    </w:p>
    <w:p w14:paraId="4FE1510B" w14:textId="77777777" w:rsidR="004D60FE" w:rsidRDefault="0050238F">
      <w:pPr>
        <w:pStyle w:val="Heading1"/>
        <w:ind w:left="-5"/>
      </w:pPr>
      <w:r>
        <w:t xml:space="preserve">DUTIES OF THE SENIOR LEADERSHIP TEAM </w:t>
      </w:r>
    </w:p>
    <w:p w14:paraId="11EF0245" w14:textId="77777777" w:rsidR="004D60FE" w:rsidRDefault="0050238F">
      <w:pPr>
        <w:ind w:left="-5"/>
      </w:pPr>
      <w:r>
        <w:t xml:space="preserve">The senior leadership team are responsible for  </w:t>
      </w:r>
    </w:p>
    <w:p w14:paraId="1936BA6E" w14:textId="77777777" w:rsidR="004D60FE" w:rsidRDefault="0050238F">
      <w:pPr>
        <w:numPr>
          <w:ilvl w:val="0"/>
          <w:numId w:val="3"/>
        </w:numPr>
        <w:ind w:hanging="360"/>
      </w:pPr>
      <w:r>
        <w:t xml:space="preserve">Demonstrating visible, active commitment to health and safety improvement. </w:t>
      </w:r>
    </w:p>
    <w:p w14:paraId="639ACBA0" w14:textId="77777777" w:rsidR="004D60FE" w:rsidRDefault="0050238F">
      <w:pPr>
        <w:numPr>
          <w:ilvl w:val="0"/>
          <w:numId w:val="3"/>
        </w:numPr>
        <w:ind w:hanging="360"/>
      </w:pPr>
      <w:r>
        <w:t xml:space="preserve">Ensuring staff are completing appropriate documentation regarding accidents, work related ill health and violent incidents. </w:t>
      </w:r>
    </w:p>
    <w:p w14:paraId="4482A5C5" w14:textId="77777777" w:rsidR="004D60FE" w:rsidRDefault="0050238F">
      <w:pPr>
        <w:numPr>
          <w:ilvl w:val="0"/>
          <w:numId w:val="3"/>
        </w:numPr>
        <w:ind w:hanging="360"/>
      </w:pPr>
      <w:r>
        <w:t xml:space="preserve">Ensuring that all defects or reactive repairs in the premises, its plant, equipment or facilities are raised with OCS and Amber Infrastructure through regular facilities management meetings, and ensuring that concerns are acted upon. </w:t>
      </w:r>
      <w:r>
        <w:rPr>
          <w:rFonts w:ascii="Segoe UI Symbol" w:eastAsia="Segoe UI Symbol" w:hAnsi="Segoe UI Symbol" w:cs="Segoe UI Symbol"/>
        </w:rPr>
        <w:t>•</w:t>
      </w:r>
      <w:r>
        <w:t xml:space="preserve"> </w:t>
      </w:r>
      <w:r>
        <w:tab/>
        <w:t xml:space="preserve">Supporting the Head Teacher in the delivery of their responsibilities.  </w:t>
      </w:r>
    </w:p>
    <w:p w14:paraId="631E5EF1" w14:textId="77777777" w:rsidR="004D60FE" w:rsidRDefault="0050238F">
      <w:pPr>
        <w:spacing w:after="0" w:line="259" w:lineRule="auto"/>
        <w:ind w:left="0" w:firstLine="0"/>
      </w:pPr>
      <w:r>
        <w:rPr>
          <w:b/>
          <w:sz w:val="28"/>
        </w:rPr>
        <w:t xml:space="preserve"> </w:t>
      </w:r>
    </w:p>
    <w:p w14:paraId="1F2D1E5E" w14:textId="77777777" w:rsidR="004D60FE" w:rsidRDefault="0050238F">
      <w:pPr>
        <w:spacing w:after="0" w:line="259" w:lineRule="auto"/>
        <w:ind w:left="0" w:firstLine="0"/>
      </w:pPr>
      <w:r>
        <w:rPr>
          <w:b/>
          <w:sz w:val="28"/>
        </w:rPr>
        <w:t xml:space="preserve"> </w:t>
      </w:r>
    </w:p>
    <w:p w14:paraId="20F2B552" w14:textId="77777777" w:rsidR="004D60FE" w:rsidRDefault="0050238F">
      <w:pPr>
        <w:pStyle w:val="Heading1"/>
        <w:ind w:left="-5"/>
      </w:pPr>
      <w:r>
        <w:t xml:space="preserve">DUTIES OF THE OFFICE MANAGER </w:t>
      </w:r>
    </w:p>
    <w:p w14:paraId="1A22D4F9" w14:textId="77777777" w:rsidR="004D60FE" w:rsidRDefault="0050238F">
      <w:pPr>
        <w:spacing w:after="126"/>
        <w:ind w:left="-5"/>
      </w:pPr>
      <w:r>
        <w:t xml:space="preserve">The Office Manager is responsible for: </w:t>
      </w:r>
    </w:p>
    <w:p w14:paraId="45510130" w14:textId="77777777" w:rsidR="004D60FE" w:rsidRDefault="0050238F">
      <w:pPr>
        <w:numPr>
          <w:ilvl w:val="0"/>
          <w:numId w:val="4"/>
        </w:numPr>
        <w:ind w:hanging="360"/>
      </w:pPr>
      <w:r>
        <w:t xml:space="preserve">Demonstrating visible, active commitment to health and safety improvement. </w:t>
      </w:r>
    </w:p>
    <w:p w14:paraId="4FA77922" w14:textId="77777777" w:rsidR="004D60FE" w:rsidRDefault="0050238F">
      <w:pPr>
        <w:numPr>
          <w:ilvl w:val="0"/>
          <w:numId w:val="4"/>
        </w:numPr>
        <w:ind w:hanging="360"/>
      </w:pPr>
      <w:r>
        <w:t xml:space="preserve">Ensuring that all defects or reactive repairs in the premises, its plant, equipment or facilities are logged on the OCS helpdesk. </w:t>
      </w:r>
    </w:p>
    <w:p w14:paraId="66DF005D" w14:textId="77777777" w:rsidR="004D60FE" w:rsidRDefault="0050238F">
      <w:pPr>
        <w:numPr>
          <w:ilvl w:val="0"/>
          <w:numId w:val="4"/>
        </w:numPr>
        <w:ind w:hanging="360"/>
      </w:pPr>
      <w:r>
        <w:t xml:space="preserve">Signposting staff to where appropriate documentation or links are to report accidents, work related ill health and violent incidents. </w:t>
      </w:r>
    </w:p>
    <w:p w14:paraId="141DE906" w14:textId="77777777" w:rsidR="004D60FE" w:rsidRDefault="0050238F">
      <w:pPr>
        <w:numPr>
          <w:ilvl w:val="0"/>
          <w:numId w:val="4"/>
        </w:numPr>
        <w:ind w:hanging="360"/>
      </w:pPr>
      <w:r>
        <w:t xml:space="preserve">Ensuring the induction of students such as work experience students and volunteers; this includes making them aware of this policy. </w:t>
      </w:r>
    </w:p>
    <w:p w14:paraId="5A813A9C" w14:textId="77777777" w:rsidR="004D60FE" w:rsidRDefault="0050238F">
      <w:pPr>
        <w:spacing w:after="0" w:line="259" w:lineRule="auto"/>
        <w:ind w:left="0" w:firstLine="0"/>
      </w:pPr>
      <w:r>
        <w:t xml:space="preserve"> </w:t>
      </w:r>
    </w:p>
    <w:p w14:paraId="2AB24BB0" w14:textId="77777777" w:rsidR="004D60FE" w:rsidRDefault="0050238F">
      <w:pPr>
        <w:spacing w:after="0" w:line="259" w:lineRule="auto"/>
        <w:ind w:left="0" w:firstLine="0"/>
      </w:pPr>
      <w:r>
        <w:rPr>
          <w:sz w:val="24"/>
        </w:rPr>
        <w:t xml:space="preserve"> </w:t>
      </w:r>
    </w:p>
    <w:p w14:paraId="150E70B0" w14:textId="77777777" w:rsidR="004D60FE" w:rsidRDefault="0050238F">
      <w:pPr>
        <w:spacing w:after="14" w:line="259" w:lineRule="auto"/>
        <w:ind w:left="0" w:firstLine="0"/>
      </w:pPr>
      <w:r>
        <w:rPr>
          <w:sz w:val="24"/>
        </w:rPr>
        <w:t xml:space="preserve"> </w:t>
      </w:r>
    </w:p>
    <w:p w14:paraId="6605C9EE" w14:textId="77777777" w:rsidR="004D60FE" w:rsidRDefault="0050238F">
      <w:pPr>
        <w:pStyle w:val="Heading1"/>
        <w:ind w:left="-5"/>
      </w:pPr>
      <w:r>
        <w:t xml:space="preserve">DUTIES OF THE GOVERNING BODY </w:t>
      </w:r>
    </w:p>
    <w:p w14:paraId="07209FEF" w14:textId="77777777" w:rsidR="004D60FE" w:rsidRDefault="0050238F">
      <w:pPr>
        <w:spacing w:after="126"/>
        <w:ind w:left="-5"/>
      </w:pPr>
      <w:r>
        <w:t xml:space="preserve">The Governing Body, in consultation with the Head Teacher will: </w:t>
      </w:r>
    </w:p>
    <w:p w14:paraId="09A43997" w14:textId="77777777" w:rsidR="004D60FE" w:rsidRDefault="0050238F">
      <w:pPr>
        <w:numPr>
          <w:ilvl w:val="0"/>
          <w:numId w:val="5"/>
        </w:numPr>
        <w:ind w:hanging="360"/>
      </w:pPr>
      <w:r>
        <w:t xml:space="preserve">Take reasonable steps to make sure that the school is following the employer's policy and procedures e.g. through regular discussion at governance meetings. </w:t>
      </w:r>
    </w:p>
    <w:p w14:paraId="7C421E4F" w14:textId="77777777" w:rsidR="004D60FE" w:rsidRDefault="0050238F">
      <w:pPr>
        <w:numPr>
          <w:ilvl w:val="0"/>
          <w:numId w:val="5"/>
        </w:numPr>
        <w:ind w:hanging="360"/>
      </w:pPr>
      <w:r>
        <w:t xml:space="preserve">Ensure staff receive adequate training to enable them to carry out their responsibilities. </w:t>
      </w:r>
    </w:p>
    <w:p w14:paraId="0F91AF58" w14:textId="77777777" w:rsidR="004D60FE" w:rsidRDefault="0050238F">
      <w:pPr>
        <w:numPr>
          <w:ilvl w:val="0"/>
          <w:numId w:val="5"/>
        </w:numPr>
        <w:ind w:hanging="360"/>
      </w:pPr>
      <w:r>
        <w:t xml:space="preserve">Promote a sensible approach to health and safety, making use of competent health and safety advice when required. </w:t>
      </w:r>
    </w:p>
    <w:p w14:paraId="63007325" w14:textId="77777777" w:rsidR="004D60FE" w:rsidRDefault="0050238F">
      <w:pPr>
        <w:numPr>
          <w:ilvl w:val="0"/>
          <w:numId w:val="5"/>
        </w:numPr>
        <w:ind w:hanging="360"/>
      </w:pPr>
      <w:r>
        <w:t xml:space="preserve">Work in close partnership with the Head Teacher and senior leadership team to support sensible health and safety management and to challenge as appropriate. </w:t>
      </w:r>
    </w:p>
    <w:p w14:paraId="234E4AC7" w14:textId="77777777" w:rsidR="004D60FE" w:rsidRDefault="0050238F">
      <w:pPr>
        <w:numPr>
          <w:ilvl w:val="0"/>
          <w:numId w:val="5"/>
        </w:numPr>
        <w:ind w:hanging="360"/>
      </w:pPr>
      <w:r>
        <w:t xml:space="preserve">Promote an effective health and safety culture. </w:t>
      </w:r>
    </w:p>
    <w:p w14:paraId="0D978332" w14:textId="77777777" w:rsidR="004D60FE" w:rsidRDefault="0050238F">
      <w:pPr>
        <w:numPr>
          <w:ilvl w:val="0"/>
          <w:numId w:val="5"/>
        </w:numPr>
        <w:ind w:hanging="360"/>
      </w:pPr>
      <w:r>
        <w:t xml:space="preserve">Integrate good health and safety management into business decisions. </w:t>
      </w:r>
    </w:p>
    <w:p w14:paraId="0890D2E9" w14:textId="77777777" w:rsidR="004D60FE" w:rsidRDefault="0050238F">
      <w:pPr>
        <w:numPr>
          <w:ilvl w:val="0"/>
          <w:numId w:val="5"/>
        </w:numPr>
        <w:ind w:hanging="360"/>
      </w:pPr>
      <w:r>
        <w:t xml:space="preserve">Approve the school’s health and safety policy and other policies that relate to health and safety. </w:t>
      </w:r>
    </w:p>
    <w:p w14:paraId="36F7DB88" w14:textId="77777777" w:rsidR="004D60FE" w:rsidRDefault="0050238F">
      <w:pPr>
        <w:numPr>
          <w:ilvl w:val="0"/>
          <w:numId w:val="5"/>
        </w:numPr>
        <w:ind w:hanging="360"/>
      </w:pPr>
      <w:r>
        <w:t xml:space="preserve">Carry out and record a formal health and safety inspection of all parts of the buildings and site at least annually. </w:t>
      </w:r>
    </w:p>
    <w:p w14:paraId="5DADD4A9" w14:textId="77777777" w:rsidR="004D60FE" w:rsidRDefault="0050238F">
      <w:pPr>
        <w:numPr>
          <w:ilvl w:val="0"/>
          <w:numId w:val="5"/>
        </w:numPr>
        <w:ind w:hanging="360"/>
      </w:pPr>
      <w:r>
        <w:lastRenderedPageBreak/>
        <w:t xml:space="preserve">Ensure that adequate health and safety resources are made available to meet health and safety requirements. </w:t>
      </w:r>
    </w:p>
    <w:p w14:paraId="70C43294" w14:textId="77777777" w:rsidR="004D60FE" w:rsidRDefault="0050238F">
      <w:pPr>
        <w:numPr>
          <w:ilvl w:val="0"/>
          <w:numId w:val="5"/>
        </w:numPr>
        <w:ind w:hanging="360"/>
      </w:pPr>
      <w:r>
        <w:t xml:space="preserve">Ensure health and safety is a fixed agenda item on Governing Body meetings. </w:t>
      </w:r>
    </w:p>
    <w:p w14:paraId="31D55A24" w14:textId="77777777" w:rsidR="004D60FE" w:rsidRDefault="0050238F">
      <w:pPr>
        <w:numPr>
          <w:ilvl w:val="0"/>
          <w:numId w:val="5"/>
        </w:numPr>
        <w:ind w:hanging="360"/>
      </w:pPr>
      <w:r>
        <w:t xml:space="preserve">Consider immediate reviews in light of major shortcomings or events. </w:t>
      </w:r>
    </w:p>
    <w:p w14:paraId="60EFF303" w14:textId="77777777" w:rsidR="004D60FE" w:rsidRDefault="0050238F">
      <w:pPr>
        <w:spacing w:after="0" w:line="259" w:lineRule="auto"/>
        <w:ind w:left="0" w:firstLine="0"/>
      </w:pPr>
      <w:r>
        <w:t xml:space="preserve"> </w:t>
      </w:r>
    </w:p>
    <w:p w14:paraId="704AB56B" w14:textId="77777777" w:rsidR="004D60FE" w:rsidRDefault="0050238F">
      <w:pPr>
        <w:spacing w:after="33" w:line="259" w:lineRule="auto"/>
        <w:ind w:left="0" w:firstLine="0"/>
      </w:pPr>
      <w:r>
        <w:t xml:space="preserve"> </w:t>
      </w:r>
    </w:p>
    <w:p w14:paraId="7D1EC952" w14:textId="77777777" w:rsidR="004D60FE" w:rsidRDefault="0050238F">
      <w:pPr>
        <w:pStyle w:val="Heading1"/>
        <w:ind w:left="-5"/>
      </w:pPr>
      <w:r>
        <w:t xml:space="preserve">DUTIES OF LINE MANAGERS </w:t>
      </w:r>
    </w:p>
    <w:p w14:paraId="211E4DF2" w14:textId="77777777" w:rsidR="004D60FE" w:rsidRDefault="0050238F">
      <w:pPr>
        <w:spacing w:after="126"/>
        <w:ind w:left="-5"/>
      </w:pPr>
      <w:r>
        <w:t xml:space="preserve">The duties of Line Managers include: </w:t>
      </w:r>
    </w:p>
    <w:p w14:paraId="22A0F9D5" w14:textId="77777777" w:rsidR="004D60FE" w:rsidRDefault="0050238F">
      <w:pPr>
        <w:numPr>
          <w:ilvl w:val="0"/>
          <w:numId w:val="6"/>
        </w:numPr>
        <w:ind w:hanging="358"/>
      </w:pPr>
      <w:r>
        <w:t xml:space="preserve">Day to day responsibility for the </w:t>
      </w:r>
      <w:r>
        <w:t xml:space="preserve">health, safety and welfare of employees and pupils.  </w:t>
      </w:r>
    </w:p>
    <w:p w14:paraId="149D2DB5" w14:textId="77777777" w:rsidR="004D60FE" w:rsidRDefault="0050238F">
      <w:pPr>
        <w:numPr>
          <w:ilvl w:val="0"/>
          <w:numId w:val="6"/>
        </w:numPr>
        <w:ind w:hanging="358"/>
      </w:pPr>
      <w:r>
        <w:t xml:space="preserve">Ensuring risk assessments are carried out for activities as required. </w:t>
      </w:r>
    </w:p>
    <w:p w14:paraId="6CEF3D9C" w14:textId="77777777" w:rsidR="004D60FE" w:rsidRDefault="0050238F">
      <w:pPr>
        <w:numPr>
          <w:ilvl w:val="0"/>
          <w:numId w:val="6"/>
        </w:numPr>
        <w:spacing w:after="45"/>
        <w:ind w:hanging="358"/>
      </w:pPr>
      <w:r>
        <w:t xml:space="preserve">Ensuring safe working conditions and safe working practices in accordance with legislation and Local Authority guidelines. </w:t>
      </w:r>
    </w:p>
    <w:p w14:paraId="311B871A" w14:textId="77777777" w:rsidR="004D60FE" w:rsidRDefault="0050238F">
      <w:pPr>
        <w:numPr>
          <w:ilvl w:val="0"/>
          <w:numId w:val="6"/>
        </w:numPr>
        <w:ind w:hanging="358"/>
      </w:pPr>
      <w:r>
        <w:t xml:space="preserve">Ensuring employees are ‘competent’ to carry out their activities. </w:t>
      </w:r>
    </w:p>
    <w:p w14:paraId="081ACCFC" w14:textId="77777777" w:rsidR="004D60FE" w:rsidRDefault="0050238F">
      <w:pPr>
        <w:numPr>
          <w:ilvl w:val="0"/>
          <w:numId w:val="6"/>
        </w:numPr>
        <w:ind w:hanging="358"/>
      </w:pPr>
      <w:r>
        <w:t xml:space="preserve">Ensuring new employees are inducted into safe working practices.  </w:t>
      </w:r>
    </w:p>
    <w:p w14:paraId="07369F8A" w14:textId="77777777" w:rsidR="004D60FE" w:rsidRDefault="0050238F">
      <w:pPr>
        <w:numPr>
          <w:ilvl w:val="0"/>
          <w:numId w:val="6"/>
        </w:numPr>
        <w:ind w:hanging="358"/>
      </w:pPr>
      <w:r>
        <w:t xml:space="preserve">Ensuring safety inspections are carried out at least termly.  </w:t>
      </w:r>
    </w:p>
    <w:p w14:paraId="55932941" w14:textId="77777777" w:rsidR="004D60FE" w:rsidRDefault="0050238F">
      <w:pPr>
        <w:numPr>
          <w:ilvl w:val="0"/>
          <w:numId w:val="6"/>
        </w:numPr>
        <w:ind w:hanging="358"/>
      </w:pPr>
      <w:r>
        <w:t xml:space="preserve">Ensuring all plant, machinery and equipment is inspected and maintained in safe working order and that any concerns are reported via the OCS helpdesk. </w:t>
      </w:r>
    </w:p>
    <w:p w14:paraId="09A27E54" w14:textId="77777777" w:rsidR="004D60FE" w:rsidRDefault="0050238F">
      <w:pPr>
        <w:numPr>
          <w:ilvl w:val="0"/>
          <w:numId w:val="6"/>
        </w:numPr>
        <w:ind w:hanging="358"/>
      </w:pPr>
      <w:r>
        <w:t xml:space="preserve">Ensuring all reasonably practicable steps are taken to prevent the unauthorised or improper use of all plant, machinery and equipment.  </w:t>
      </w:r>
    </w:p>
    <w:p w14:paraId="39D51C94" w14:textId="77777777" w:rsidR="004D60FE" w:rsidRDefault="0050238F">
      <w:pPr>
        <w:numPr>
          <w:ilvl w:val="0"/>
          <w:numId w:val="6"/>
        </w:numPr>
        <w:ind w:hanging="358"/>
      </w:pPr>
      <w:r>
        <w:t xml:space="preserve">Ensuring appropriate personal protective equipment and first aid facilities are provided and readily available.  </w:t>
      </w:r>
    </w:p>
    <w:p w14:paraId="3FB63F38" w14:textId="77777777" w:rsidR="004D60FE" w:rsidRDefault="0050238F">
      <w:pPr>
        <w:numPr>
          <w:ilvl w:val="0"/>
          <w:numId w:val="6"/>
        </w:numPr>
        <w:ind w:hanging="358"/>
      </w:pPr>
      <w:r>
        <w:t xml:space="preserve">Ensuring that employees and pupils are aware of the emergency procedures. </w:t>
      </w:r>
    </w:p>
    <w:p w14:paraId="4DA41EEF" w14:textId="77777777" w:rsidR="004D60FE" w:rsidRDefault="0050238F">
      <w:pPr>
        <w:numPr>
          <w:ilvl w:val="0"/>
          <w:numId w:val="6"/>
        </w:numPr>
        <w:ind w:hanging="358"/>
      </w:pPr>
      <w:r>
        <w:t xml:space="preserve">Ensuring that hazardous substances are correctly used, stored and labelled. </w:t>
      </w:r>
    </w:p>
    <w:p w14:paraId="2C439DA1" w14:textId="77777777" w:rsidR="004D60FE" w:rsidRDefault="0050238F">
      <w:pPr>
        <w:numPr>
          <w:ilvl w:val="0"/>
          <w:numId w:val="6"/>
        </w:numPr>
        <w:ind w:hanging="358"/>
      </w:pPr>
      <w:r>
        <w:t xml:space="preserve">Ensuring that relevant health and safety warning signs are displayed. </w:t>
      </w:r>
    </w:p>
    <w:p w14:paraId="3902E50F" w14:textId="77777777" w:rsidR="004D60FE" w:rsidRDefault="0050238F">
      <w:pPr>
        <w:numPr>
          <w:ilvl w:val="0"/>
          <w:numId w:val="6"/>
        </w:numPr>
        <w:ind w:hanging="358"/>
      </w:pPr>
      <w:r>
        <w:t xml:space="preserve">Ensuring effective means of communication with employees and pupils.  </w:t>
      </w:r>
    </w:p>
    <w:p w14:paraId="3F1A336F" w14:textId="77777777" w:rsidR="004D60FE" w:rsidRDefault="0050238F">
      <w:pPr>
        <w:numPr>
          <w:ilvl w:val="0"/>
          <w:numId w:val="6"/>
        </w:numPr>
        <w:ind w:hanging="358"/>
      </w:pPr>
      <w:r>
        <w:t xml:space="preserve">Reporting any health and safety concerns to the Head Teacher. </w:t>
      </w:r>
    </w:p>
    <w:p w14:paraId="6B3411FF" w14:textId="77777777" w:rsidR="004D60FE" w:rsidRDefault="0050238F">
      <w:pPr>
        <w:spacing w:after="0" w:line="259" w:lineRule="auto"/>
        <w:ind w:left="0" w:firstLine="0"/>
      </w:pPr>
      <w:r>
        <w:rPr>
          <w:b/>
          <w:sz w:val="24"/>
        </w:rPr>
        <w:t xml:space="preserve"> </w:t>
      </w:r>
    </w:p>
    <w:p w14:paraId="47A35A53" w14:textId="77777777" w:rsidR="004D60FE" w:rsidRDefault="0050238F">
      <w:pPr>
        <w:spacing w:after="15" w:line="259" w:lineRule="auto"/>
        <w:ind w:left="0" w:firstLine="0"/>
      </w:pPr>
      <w:r>
        <w:rPr>
          <w:b/>
          <w:sz w:val="24"/>
        </w:rPr>
        <w:t xml:space="preserve"> </w:t>
      </w:r>
    </w:p>
    <w:p w14:paraId="60CCF133" w14:textId="77777777" w:rsidR="004D60FE" w:rsidRDefault="0050238F">
      <w:pPr>
        <w:pStyle w:val="Heading1"/>
        <w:ind w:left="-5"/>
      </w:pPr>
      <w:r>
        <w:t xml:space="preserve">DUTIES OF THE SITE MANAGER </w:t>
      </w:r>
    </w:p>
    <w:p w14:paraId="314E2392" w14:textId="77777777" w:rsidR="004D60FE" w:rsidRDefault="0050238F">
      <w:pPr>
        <w:ind w:left="-5"/>
      </w:pPr>
      <w:r>
        <w:t xml:space="preserve">The Site Manager’s duties have transferred to OCS Group Ltd as part of the PFI project agreement. OCS are expected to deliver the service specifications defined in the Authority Requirements which form part of the PFI project agreement, and to ensure compliance with statutory and regulatory standards relating to good estate management for schools. </w:t>
      </w:r>
    </w:p>
    <w:p w14:paraId="1DB75D0D" w14:textId="77777777" w:rsidR="004D60FE" w:rsidRDefault="0050238F">
      <w:pPr>
        <w:spacing w:after="126"/>
        <w:ind w:left="-5"/>
      </w:pPr>
      <w:r>
        <w:t xml:space="preserve">The OCS Site Manager’s and Caretakers’ duties include, but are not limited to: </w:t>
      </w:r>
    </w:p>
    <w:p w14:paraId="1E797A5D" w14:textId="77777777" w:rsidR="004D60FE" w:rsidRDefault="0050238F">
      <w:pPr>
        <w:numPr>
          <w:ilvl w:val="0"/>
          <w:numId w:val="7"/>
        </w:numPr>
        <w:ind w:hanging="358"/>
      </w:pPr>
      <w:r>
        <w:t xml:space="preserve">Keeping the building and site in good order and repair and free of waste / litter. </w:t>
      </w:r>
    </w:p>
    <w:p w14:paraId="355815EE" w14:textId="77777777" w:rsidR="004D60FE" w:rsidRDefault="0050238F">
      <w:pPr>
        <w:numPr>
          <w:ilvl w:val="0"/>
          <w:numId w:val="7"/>
        </w:numPr>
        <w:ind w:hanging="358"/>
      </w:pPr>
      <w:r>
        <w:t xml:space="preserve">Monitoring the maintenance of plant and equipment e.g. heating boilers, electrical equipment, local exhaust ventilation equipment, pressure systems, gas appliances, lifting equipment, passenger / goods lifts, fire alarm system, intruder alarms etc. </w:t>
      </w:r>
    </w:p>
    <w:p w14:paraId="0F4E24A1" w14:textId="77777777" w:rsidR="004D60FE" w:rsidRDefault="0050238F">
      <w:pPr>
        <w:numPr>
          <w:ilvl w:val="0"/>
          <w:numId w:val="7"/>
        </w:numPr>
        <w:ind w:hanging="358"/>
      </w:pPr>
      <w:r>
        <w:t xml:space="preserve">Monitoring the provision and safe use of main services i.e. water, gas and electricity. </w:t>
      </w:r>
    </w:p>
    <w:p w14:paraId="43DFEDCF" w14:textId="77777777" w:rsidR="004D60FE" w:rsidRDefault="0050238F">
      <w:pPr>
        <w:numPr>
          <w:ilvl w:val="0"/>
          <w:numId w:val="7"/>
        </w:numPr>
        <w:ind w:hanging="358"/>
      </w:pPr>
      <w:r>
        <w:t xml:space="preserve">Monitoring the inspection and maintenance of plant and equipment - including access equipment i.e. step ladders, ladders, mobile towers etc. </w:t>
      </w:r>
    </w:p>
    <w:p w14:paraId="00B2F652" w14:textId="77777777" w:rsidR="004D60FE" w:rsidRDefault="0050238F">
      <w:pPr>
        <w:numPr>
          <w:ilvl w:val="0"/>
          <w:numId w:val="7"/>
        </w:numPr>
        <w:ind w:hanging="358"/>
      </w:pPr>
      <w:r>
        <w:t xml:space="preserve">Monitoring and maintaining effective security arrangements. </w:t>
      </w:r>
    </w:p>
    <w:p w14:paraId="6CA04C47" w14:textId="77777777" w:rsidR="004D60FE" w:rsidRDefault="0050238F">
      <w:pPr>
        <w:numPr>
          <w:ilvl w:val="0"/>
          <w:numId w:val="7"/>
        </w:numPr>
        <w:ind w:hanging="358"/>
      </w:pPr>
      <w:r>
        <w:t xml:space="preserve">Maintaining safe storage of chemicals, hazardous substances and equipment.  </w:t>
      </w:r>
    </w:p>
    <w:p w14:paraId="5C9B2B3D" w14:textId="77777777" w:rsidR="004D60FE" w:rsidRDefault="0050238F">
      <w:pPr>
        <w:numPr>
          <w:ilvl w:val="0"/>
          <w:numId w:val="7"/>
        </w:numPr>
        <w:ind w:hanging="358"/>
      </w:pPr>
      <w:r>
        <w:t xml:space="preserve">Ensuring that deliveries to school are made safely. </w:t>
      </w:r>
    </w:p>
    <w:p w14:paraId="47D6BAAC" w14:textId="77777777" w:rsidR="004D60FE" w:rsidRDefault="0050238F">
      <w:pPr>
        <w:numPr>
          <w:ilvl w:val="0"/>
          <w:numId w:val="7"/>
        </w:numPr>
        <w:ind w:hanging="358"/>
      </w:pPr>
      <w:r>
        <w:t xml:space="preserve">Dealing with reported damage, reactive repairs and defects. </w:t>
      </w:r>
    </w:p>
    <w:p w14:paraId="13C42776" w14:textId="77777777" w:rsidR="004D60FE" w:rsidRDefault="0050238F">
      <w:pPr>
        <w:numPr>
          <w:ilvl w:val="0"/>
          <w:numId w:val="7"/>
        </w:numPr>
        <w:ind w:hanging="358"/>
      </w:pPr>
      <w:r>
        <w:t xml:space="preserve">Assisting the Head Teacher and Governors with the annual health and safety inspection. </w:t>
      </w:r>
    </w:p>
    <w:p w14:paraId="672A9E93" w14:textId="77777777" w:rsidR="004D60FE" w:rsidRDefault="0050238F">
      <w:pPr>
        <w:numPr>
          <w:ilvl w:val="0"/>
          <w:numId w:val="7"/>
        </w:numPr>
        <w:ind w:hanging="358"/>
      </w:pPr>
      <w:r>
        <w:t xml:space="preserve">Undertaking duties as identified by the most recent legionella risk assessment. </w:t>
      </w:r>
    </w:p>
    <w:p w14:paraId="69125CE5" w14:textId="77777777" w:rsidR="004D60FE" w:rsidRDefault="0050238F">
      <w:pPr>
        <w:spacing w:after="0" w:line="259" w:lineRule="auto"/>
        <w:ind w:left="0" w:firstLine="0"/>
      </w:pPr>
      <w:r>
        <w:t xml:space="preserve"> </w:t>
      </w:r>
    </w:p>
    <w:p w14:paraId="0082A1D3" w14:textId="77777777" w:rsidR="004D60FE" w:rsidRDefault="0050238F">
      <w:pPr>
        <w:spacing w:after="0" w:line="259" w:lineRule="auto"/>
        <w:ind w:left="0" w:firstLine="0"/>
      </w:pPr>
      <w:r>
        <w:t xml:space="preserve"> </w:t>
      </w:r>
    </w:p>
    <w:p w14:paraId="2E86CCF5" w14:textId="77777777" w:rsidR="004D60FE" w:rsidRDefault="0050238F">
      <w:pPr>
        <w:spacing w:after="33" w:line="259" w:lineRule="auto"/>
        <w:ind w:left="0" w:firstLine="0"/>
      </w:pPr>
      <w:r>
        <w:t xml:space="preserve"> </w:t>
      </w:r>
    </w:p>
    <w:p w14:paraId="04719A6A" w14:textId="77777777" w:rsidR="004D60FE" w:rsidRDefault="0050238F">
      <w:pPr>
        <w:pStyle w:val="Heading1"/>
        <w:ind w:left="-5"/>
      </w:pPr>
      <w:r>
        <w:lastRenderedPageBreak/>
        <w:t xml:space="preserve">DUTIES OF THE OFF-SITES VISIT CO-ORDINATOR (OVC) </w:t>
      </w:r>
    </w:p>
    <w:p w14:paraId="153D9776" w14:textId="77777777" w:rsidR="004D60FE" w:rsidRDefault="0050238F">
      <w:pPr>
        <w:spacing w:line="363" w:lineRule="auto"/>
        <w:ind w:left="268" w:hanging="283"/>
      </w:pPr>
      <w:r>
        <w:rPr>
          <w:rFonts w:ascii="Segoe UI Symbol" w:eastAsia="Segoe UI Symbol" w:hAnsi="Segoe UI Symbol" w:cs="Segoe UI Symbol"/>
        </w:rPr>
        <w:t>•</w:t>
      </w:r>
      <w:r>
        <w:t xml:space="preserve"> These follow the NCC Educational Off-Site Visits Policy, where their full responsibilities are outlined. </w:t>
      </w:r>
    </w:p>
    <w:p w14:paraId="76E83583" w14:textId="77777777" w:rsidR="004D60FE" w:rsidRDefault="0050238F">
      <w:pPr>
        <w:spacing w:after="33" w:line="259" w:lineRule="auto"/>
        <w:ind w:left="0" w:firstLine="0"/>
      </w:pPr>
      <w:r>
        <w:rPr>
          <w:b/>
        </w:rPr>
        <w:t xml:space="preserve"> </w:t>
      </w:r>
    </w:p>
    <w:p w14:paraId="4559C828" w14:textId="77777777" w:rsidR="004D60FE" w:rsidRDefault="0050238F">
      <w:pPr>
        <w:pStyle w:val="Heading1"/>
        <w:ind w:left="-5"/>
      </w:pPr>
      <w:r>
        <w:t xml:space="preserve">DUTIES OF ALL EMPLOYEES </w:t>
      </w:r>
    </w:p>
    <w:p w14:paraId="2060756F" w14:textId="77777777" w:rsidR="004D60FE" w:rsidRDefault="0050238F">
      <w:pPr>
        <w:spacing w:after="126"/>
        <w:ind w:left="-5"/>
      </w:pPr>
      <w:r>
        <w:t xml:space="preserve">All employees are instructed to: </w:t>
      </w:r>
    </w:p>
    <w:p w14:paraId="2F85E111" w14:textId="77777777" w:rsidR="004D60FE" w:rsidRDefault="0050238F">
      <w:pPr>
        <w:numPr>
          <w:ilvl w:val="0"/>
          <w:numId w:val="8"/>
        </w:numPr>
        <w:ind w:hanging="358"/>
      </w:pPr>
      <w:r>
        <w:t xml:space="preserve">Take reasonable care of their own health and safety </w:t>
      </w:r>
      <w:r>
        <w:t xml:space="preserve">and of others who might be affected by their action/s or lack of action. </w:t>
      </w:r>
    </w:p>
    <w:p w14:paraId="3E18166D" w14:textId="77777777" w:rsidR="004D60FE" w:rsidRDefault="0050238F">
      <w:pPr>
        <w:numPr>
          <w:ilvl w:val="0"/>
          <w:numId w:val="8"/>
        </w:numPr>
        <w:ind w:hanging="358"/>
      </w:pPr>
      <w:r>
        <w:t xml:space="preserve">Co-operate with their Line Manager on health and safety matters. </w:t>
      </w:r>
    </w:p>
    <w:p w14:paraId="3D2137DA" w14:textId="77777777" w:rsidR="004D60FE" w:rsidRDefault="0050238F">
      <w:pPr>
        <w:numPr>
          <w:ilvl w:val="0"/>
          <w:numId w:val="8"/>
        </w:numPr>
        <w:ind w:hanging="358"/>
      </w:pPr>
      <w:r>
        <w:t xml:space="preserve">Not interfere with anything provided to safeguard their health and safety. </w:t>
      </w:r>
    </w:p>
    <w:p w14:paraId="3E688162" w14:textId="77777777" w:rsidR="004D60FE" w:rsidRDefault="0050238F">
      <w:pPr>
        <w:numPr>
          <w:ilvl w:val="0"/>
          <w:numId w:val="8"/>
        </w:numPr>
        <w:ind w:hanging="358"/>
      </w:pPr>
      <w:r>
        <w:t xml:space="preserve">Report all health and safety concerns, e.g. hazards or defects etc. to their line manager. </w:t>
      </w:r>
    </w:p>
    <w:p w14:paraId="4A38689D" w14:textId="77777777" w:rsidR="004D60FE" w:rsidRDefault="0050238F">
      <w:pPr>
        <w:numPr>
          <w:ilvl w:val="0"/>
          <w:numId w:val="8"/>
        </w:numPr>
        <w:ind w:hanging="358"/>
      </w:pPr>
      <w:r>
        <w:t xml:space="preserve">Ensure that pupils are aware of the school’s emergency procedures. </w:t>
      </w:r>
    </w:p>
    <w:p w14:paraId="71122AF8" w14:textId="77777777" w:rsidR="004D60FE" w:rsidRDefault="0050238F">
      <w:pPr>
        <w:spacing w:after="0" w:line="259" w:lineRule="auto"/>
        <w:ind w:left="0" w:firstLine="0"/>
      </w:pPr>
      <w:r>
        <w:rPr>
          <w:b/>
        </w:rPr>
        <w:t xml:space="preserve"> </w:t>
      </w:r>
    </w:p>
    <w:p w14:paraId="6107676D" w14:textId="77777777" w:rsidR="004D60FE" w:rsidRDefault="0050238F">
      <w:pPr>
        <w:spacing w:after="36" w:line="259" w:lineRule="auto"/>
        <w:ind w:left="0" w:firstLine="0"/>
      </w:pPr>
      <w:r>
        <w:rPr>
          <w:b/>
        </w:rPr>
        <w:t xml:space="preserve"> </w:t>
      </w:r>
    </w:p>
    <w:p w14:paraId="741799D6" w14:textId="77777777" w:rsidR="004D60FE" w:rsidRDefault="0050238F">
      <w:pPr>
        <w:pStyle w:val="Heading1"/>
        <w:ind w:left="-5"/>
      </w:pPr>
      <w:r>
        <w:t xml:space="preserve">RESPONSIBILITIES / DUTIES OF NOTTINGHAM CITY COUNCIL </w:t>
      </w:r>
    </w:p>
    <w:p w14:paraId="48758D65" w14:textId="77777777" w:rsidR="004D60FE" w:rsidRDefault="0050238F">
      <w:pPr>
        <w:spacing w:after="112"/>
        <w:ind w:left="-5"/>
      </w:pPr>
      <w:r>
        <w:t xml:space="preserve">The ultimate responsibility for health and safety rests with the </w:t>
      </w:r>
      <w:r>
        <w:rPr>
          <w:b/>
        </w:rPr>
        <w:t>employer</w:t>
      </w:r>
      <w:r>
        <w:t xml:space="preserve"> i.e. the Local Authority (LA), although some functions under the Health and Safety at Work etc. Act 1974 are delegated to Head Teachers (detailed above). </w:t>
      </w:r>
    </w:p>
    <w:p w14:paraId="60BE2FD6" w14:textId="77777777" w:rsidR="004D60FE" w:rsidRDefault="0050238F">
      <w:pPr>
        <w:spacing w:after="148"/>
        <w:ind w:left="-5"/>
      </w:pPr>
      <w:r>
        <w:t xml:space="preserve">The City Council will: </w:t>
      </w:r>
    </w:p>
    <w:p w14:paraId="7B3DFDE7" w14:textId="77777777" w:rsidR="004D60FE" w:rsidRDefault="0050238F">
      <w:pPr>
        <w:numPr>
          <w:ilvl w:val="0"/>
          <w:numId w:val="9"/>
        </w:numPr>
        <w:ind w:hanging="360"/>
      </w:pPr>
      <w:r>
        <w:t xml:space="preserve">Monitor the School’s compliance with legislation and NCC policies and procedures. </w:t>
      </w:r>
    </w:p>
    <w:p w14:paraId="14428CF8" w14:textId="77777777" w:rsidR="004D60FE" w:rsidRDefault="0050238F">
      <w:pPr>
        <w:numPr>
          <w:ilvl w:val="0"/>
          <w:numId w:val="9"/>
        </w:numPr>
        <w:ind w:hanging="360"/>
      </w:pPr>
      <w:r>
        <w:t xml:space="preserve">Provide direction/s as necessary to school management in the interests of health and safety. </w:t>
      </w:r>
    </w:p>
    <w:p w14:paraId="5826B7EB" w14:textId="77777777" w:rsidR="004D60FE" w:rsidRDefault="0050238F">
      <w:pPr>
        <w:numPr>
          <w:ilvl w:val="0"/>
          <w:numId w:val="9"/>
        </w:numPr>
        <w:ind w:hanging="360"/>
      </w:pPr>
      <w:r>
        <w:t xml:space="preserve">Provide competent health and advice available according to Regulation 7 of the Management of Health and Safety at Work Regulations 1999. </w:t>
      </w:r>
    </w:p>
    <w:p w14:paraId="606AAA8E" w14:textId="77777777" w:rsidR="004D60FE" w:rsidRDefault="0050238F">
      <w:pPr>
        <w:numPr>
          <w:ilvl w:val="0"/>
          <w:numId w:val="9"/>
        </w:numPr>
        <w:ind w:hanging="360"/>
      </w:pPr>
      <w:r>
        <w:t xml:space="preserve">Create and maintain a Health &amp; Safety Guidance Manual which will include generic risk assessments for selected areas / activities and model policies / procedures. </w:t>
      </w:r>
    </w:p>
    <w:p w14:paraId="771DF0E9" w14:textId="77777777" w:rsidR="004D60FE" w:rsidRDefault="0050238F">
      <w:pPr>
        <w:numPr>
          <w:ilvl w:val="0"/>
          <w:numId w:val="9"/>
        </w:numPr>
        <w:ind w:hanging="360"/>
      </w:pPr>
      <w:r>
        <w:t xml:space="preserve">Provide updates to schools of Health &amp; Safety legislation and guidance. </w:t>
      </w:r>
    </w:p>
    <w:p w14:paraId="52B006FD" w14:textId="77777777" w:rsidR="004D60FE" w:rsidRDefault="0050238F">
      <w:pPr>
        <w:numPr>
          <w:ilvl w:val="0"/>
          <w:numId w:val="9"/>
        </w:numPr>
        <w:ind w:hanging="360"/>
      </w:pPr>
      <w:r>
        <w:t xml:space="preserve">Create and maintain incident report management systems and undertake periodic trend analysis. </w:t>
      </w:r>
    </w:p>
    <w:p w14:paraId="46090AED" w14:textId="77777777" w:rsidR="004D60FE" w:rsidRDefault="0050238F">
      <w:pPr>
        <w:numPr>
          <w:ilvl w:val="0"/>
          <w:numId w:val="9"/>
        </w:numPr>
        <w:ind w:hanging="360"/>
      </w:pPr>
      <w:r>
        <w:t xml:space="preserve">Provide health and safety advice. </w:t>
      </w:r>
    </w:p>
    <w:p w14:paraId="63F4F8F7" w14:textId="77777777" w:rsidR="004D60FE" w:rsidRDefault="0050238F">
      <w:pPr>
        <w:numPr>
          <w:ilvl w:val="0"/>
          <w:numId w:val="9"/>
        </w:numPr>
        <w:ind w:hanging="360"/>
      </w:pPr>
      <w:r>
        <w:t xml:space="preserve">Ensure school leadership teams are appropriately trained in health and safety principles with the provision of school specific training courses. </w:t>
      </w:r>
    </w:p>
    <w:p w14:paraId="480017E3" w14:textId="77777777" w:rsidR="004D60FE" w:rsidRDefault="0050238F">
      <w:pPr>
        <w:numPr>
          <w:ilvl w:val="0"/>
          <w:numId w:val="9"/>
        </w:numPr>
        <w:ind w:hanging="360"/>
      </w:pPr>
      <w:r>
        <w:t xml:space="preserve">Consult with recognised trade unions according to the Safety Committees Regulations 1977. </w:t>
      </w:r>
    </w:p>
    <w:p w14:paraId="46A1387B" w14:textId="77777777" w:rsidR="004D60FE" w:rsidRDefault="0050238F">
      <w:pPr>
        <w:spacing w:after="0" w:line="259" w:lineRule="auto"/>
        <w:ind w:left="0" w:firstLine="0"/>
      </w:pPr>
      <w:r>
        <w:rPr>
          <w:b/>
          <w:color w:val="FFFFFF"/>
        </w:rPr>
        <w:t xml:space="preserve"> </w:t>
      </w:r>
      <w:r>
        <w:rPr>
          <w:b/>
          <w:color w:val="FFFFFF"/>
        </w:rPr>
        <w:tab/>
      </w:r>
      <w:r>
        <w:t xml:space="preserve"> </w:t>
      </w:r>
    </w:p>
    <w:p w14:paraId="3200986E" w14:textId="77777777" w:rsidR="004D60FE" w:rsidRDefault="0050238F">
      <w:pPr>
        <w:pStyle w:val="Heading1"/>
        <w:ind w:left="-5"/>
      </w:pPr>
      <w:r>
        <w:t xml:space="preserve">Arrangements </w:t>
      </w:r>
    </w:p>
    <w:p w14:paraId="5BE49451" w14:textId="77777777" w:rsidR="004D60FE" w:rsidRDefault="0050238F">
      <w:pPr>
        <w:spacing w:after="0" w:line="259" w:lineRule="auto"/>
        <w:ind w:left="0" w:firstLine="0"/>
      </w:pPr>
      <w:r>
        <w:t xml:space="preserve"> </w:t>
      </w:r>
    </w:p>
    <w:p w14:paraId="6B1AD7E4" w14:textId="77777777" w:rsidR="004D60FE" w:rsidRDefault="0050238F">
      <w:pPr>
        <w:pStyle w:val="Heading2"/>
        <w:shd w:val="clear" w:color="auto" w:fill="00B050"/>
        <w:ind w:left="-5"/>
      </w:pPr>
      <w:r>
        <w:rPr>
          <w:color w:val="FFFFFF"/>
        </w:rPr>
        <w:t xml:space="preserve">Accident Reporting and Investigation </w:t>
      </w:r>
    </w:p>
    <w:p w14:paraId="7FD93851" w14:textId="77777777" w:rsidR="004D60FE" w:rsidRDefault="0050238F">
      <w:pPr>
        <w:ind w:left="-5"/>
      </w:pPr>
      <w:r>
        <w:t xml:space="preserve">Accidents to employees are recorded and investigated in accordance with NCC policy using the online incident reporting system. </w:t>
      </w:r>
    </w:p>
    <w:p w14:paraId="4B526A3F" w14:textId="77777777" w:rsidR="004D60FE" w:rsidRDefault="0050238F">
      <w:pPr>
        <w:spacing w:after="0" w:line="259" w:lineRule="auto"/>
        <w:ind w:left="0" w:firstLine="0"/>
      </w:pPr>
      <w:r>
        <w:t xml:space="preserve"> </w:t>
      </w:r>
    </w:p>
    <w:p w14:paraId="33C2BF3D" w14:textId="77777777" w:rsidR="004D60FE" w:rsidRDefault="0050238F">
      <w:pPr>
        <w:ind w:left="-5"/>
      </w:pPr>
      <w:r>
        <w:t xml:space="preserve">Accidents to pupils and other non-employees are recorded as laid down in the Schools Health and Safety guidance and flowchart. To summarise: </w:t>
      </w:r>
    </w:p>
    <w:p w14:paraId="512F6485" w14:textId="77777777" w:rsidR="004D60FE" w:rsidRDefault="0050238F">
      <w:pPr>
        <w:numPr>
          <w:ilvl w:val="0"/>
          <w:numId w:val="10"/>
        </w:numPr>
        <w:ind w:hanging="566"/>
      </w:pPr>
      <w:r>
        <w:t xml:space="preserve">Minor pupil accidents as a result of play (eg tripping over own feet, bumping into other children) are recorded locally – forms are available electronically on the school shared drive, with forms stored in School’s main office in purple folders inside the sliding door cupboard.  </w:t>
      </w:r>
    </w:p>
    <w:p w14:paraId="22302898" w14:textId="77777777" w:rsidR="004D60FE" w:rsidRDefault="0050238F">
      <w:pPr>
        <w:numPr>
          <w:ilvl w:val="0"/>
          <w:numId w:val="10"/>
        </w:numPr>
        <w:ind w:hanging="566"/>
      </w:pPr>
      <w:r>
        <w:t xml:space="preserve">Pupil accidents where action needs to take place to avoid reoccurrence are recorded on the online incident reporting system. </w:t>
      </w:r>
    </w:p>
    <w:p w14:paraId="2C9226BD" w14:textId="77777777" w:rsidR="004D60FE" w:rsidRDefault="0050238F">
      <w:pPr>
        <w:numPr>
          <w:ilvl w:val="0"/>
          <w:numId w:val="10"/>
        </w:numPr>
        <w:ind w:hanging="566"/>
      </w:pPr>
      <w:r>
        <w:t xml:space="preserve">Pupil accidents resulting in any injury that required outside medical attention or subsequent time off school are reported on the online incident reporting system. </w:t>
      </w:r>
    </w:p>
    <w:p w14:paraId="7DE4DA20" w14:textId="77777777" w:rsidR="004D60FE" w:rsidRDefault="0050238F">
      <w:pPr>
        <w:numPr>
          <w:ilvl w:val="0"/>
          <w:numId w:val="10"/>
        </w:numPr>
        <w:ind w:hanging="566"/>
      </w:pPr>
      <w:r>
        <w:t xml:space="preserve">Pupil accidents where action needs to take place to avoid reoccurrence and they went directly to hospital for treatment (not as a precaution) are reported to the HSE. </w:t>
      </w:r>
    </w:p>
    <w:p w14:paraId="4F910A0A" w14:textId="77777777" w:rsidR="004D60FE" w:rsidRDefault="0050238F">
      <w:pPr>
        <w:spacing w:after="0" w:line="259" w:lineRule="auto"/>
        <w:ind w:left="0" w:firstLine="0"/>
      </w:pPr>
      <w:r>
        <w:t xml:space="preserve"> </w:t>
      </w:r>
    </w:p>
    <w:p w14:paraId="0A3B0AC3" w14:textId="77777777" w:rsidR="004D60FE" w:rsidRDefault="0050238F">
      <w:pPr>
        <w:pStyle w:val="Heading2"/>
        <w:ind w:left="-5"/>
      </w:pPr>
      <w:r>
        <w:rPr>
          <w:b w:val="0"/>
        </w:rPr>
        <w:lastRenderedPageBreak/>
        <w:t xml:space="preserve">All accidents are investigated by: </w:t>
      </w:r>
      <w:r>
        <w:t xml:space="preserve">The Head Teacher / Deputy Heads / Employee’s Line Manager </w:t>
      </w:r>
    </w:p>
    <w:p w14:paraId="16188840" w14:textId="77777777" w:rsidR="004D60FE" w:rsidRDefault="0050238F">
      <w:pPr>
        <w:spacing w:after="0" w:line="259" w:lineRule="auto"/>
        <w:ind w:left="0" w:firstLine="0"/>
      </w:pPr>
      <w:r>
        <w:t xml:space="preserve"> </w:t>
      </w:r>
    </w:p>
    <w:p w14:paraId="462FB593" w14:textId="77777777" w:rsidR="004D60FE" w:rsidRDefault="0050238F">
      <w:pPr>
        <w:ind w:left="-5"/>
      </w:pPr>
      <w:r>
        <w:t xml:space="preserve">Reported accidents are monitored termly to identify any trends, e.g. same pupil or accident in the same location. </w:t>
      </w:r>
    </w:p>
    <w:p w14:paraId="2F559654" w14:textId="77777777" w:rsidR="004D60FE" w:rsidRDefault="0050238F">
      <w:pPr>
        <w:spacing w:after="0" w:line="259" w:lineRule="auto"/>
        <w:ind w:left="0" w:firstLine="0"/>
      </w:pPr>
      <w:r>
        <w:t xml:space="preserve"> </w:t>
      </w:r>
    </w:p>
    <w:p w14:paraId="0174EAC3" w14:textId="77777777" w:rsidR="004D60FE" w:rsidRDefault="0050238F">
      <w:pPr>
        <w:ind w:left="-5"/>
      </w:pPr>
      <w:r>
        <w:t xml:space="preserve">The Head Teacher is responsible for ensuring certain more serious accidents to both employees and non-employees are reported to the Health and Safety Executive as legally required by the Reporting of Injuries, Diseases, and Dangerous Occurrences Regulations.  </w:t>
      </w:r>
    </w:p>
    <w:p w14:paraId="7D5EF0EF" w14:textId="77777777" w:rsidR="004D60FE" w:rsidRDefault="0050238F">
      <w:pPr>
        <w:spacing w:after="0" w:line="259" w:lineRule="auto"/>
        <w:ind w:left="0" w:firstLine="0"/>
      </w:pPr>
      <w:r>
        <w:t xml:space="preserve"> </w:t>
      </w:r>
    </w:p>
    <w:p w14:paraId="3E4E0693" w14:textId="77777777" w:rsidR="004D60FE" w:rsidRDefault="0050238F">
      <w:pPr>
        <w:pStyle w:val="Heading3"/>
        <w:ind w:left="-5"/>
      </w:pPr>
      <w:r>
        <w:t xml:space="preserve">Administration of Medicines </w:t>
      </w:r>
    </w:p>
    <w:p w14:paraId="525EFD42" w14:textId="77777777" w:rsidR="004D60FE" w:rsidRDefault="0050238F">
      <w:pPr>
        <w:ind w:left="-5"/>
      </w:pPr>
      <w:r>
        <w:t xml:space="preserve">Only medication with written parental consent will be administered. </w:t>
      </w:r>
    </w:p>
    <w:p w14:paraId="2126AE3C" w14:textId="77777777" w:rsidR="004D60FE" w:rsidRDefault="0050238F">
      <w:pPr>
        <w:spacing w:after="0" w:line="259" w:lineRule="auto"/>
        <w:ind w:left="0" w:firstLine="0"/>
      </w:pPr>
      <w:r>
        <w:t xml:space="preserve"> </w:t>
      </w:r>
    </w:p>
    <w:p w14:paraId="63F704CB" w14:textId="77777777" w:rsidR="004D60FE" w:rsidRDefault="0050238F">
      <w:pPr>
        <w:ind w:left="-5"/>
      </w:pPr>
      <w:r>
        <w:t xml:space="preserve">The School Medicines Assistants administer medicine as per the Medicines Policy, a copy of which is on the school’s website under health and safety. </w:t>
      </w:r>
    </w:p>
    <w:p w14:paraId="167FC726" w14:textId="77777777" w:rsidR="004D60FE" w:rsidRDefault="0050238F">
      <w:pPr>
        <w:spacing w:after="0" w:line="259" w:lineRule="auto"/>
        <w:ind w:left="0" w:firstLine="0"/>
      </w:pPr>
      <w:r>
        <w:t xml:space="preserve"> </w:t>
      </w:r>
    </w:p>
    <w:p w14:paraId="3F07C9C2" w14:textId="77777777" w:rsidR="004D60FE" w:rsidRDefault="0050238F">
      <w:pPr>
        <w:ind w:left="-5"/>
      </w:pPr>
      <w:r>
        <w:t xml:space="preserve">Medication will be suitably labelled with the contents, dosage, frequency of administration, duration of course, date of prescription and pupil’s name.  </w:t>
      </w:r>
    </w:p>
    <w:p w14:paraId="28D3DFDC" w14:textId="77777777" w:rsidR="004D60FE" w:rsidRDefault="0050238F">
      <w:pPr>
        <w:spacing w:after="0" w:line="259" w:lineRule="auto"/>
        <w:ind w:left="0" w:firstLine="0"/>
      </w:pPr>
      <w:r>
        <w:t xml:space="preserve"> </w:t>
      </w:r>
    </w:p>
    <w:p w14:paraId="633FC03B" w14:textId="77777777" w:rsidR="004D60FE" w:rsidRDefault="0050238F">
      <w:pPr>
        <w:ind w:left="-5"/>
      </w:pPr>
      <w:r>
        <w:t xml:space="preserve">Records are kept of all administration of medication. </w:t>
      </w:r>
    </w:p>
    <w:p w14:paraId="1FBE71F3" w14:textId="77777777" w:rsidR="004D60FE" w:rsidRDefault="0050238F">
      <w:pPr>
        <w:spacing w:after="0" w:line="259" w:lineRule="auto"/>
        <w:ind w:left="0" w:firstLine="0"/>
      </w:pPr>
      <w:r>
        <w:rPr>
          <w:b/>
        </w:rPr>
        <w:t xml:space="preserve"> </w:t>
      </w:r>
    </w:p>
    <w:p w14:paraId="68263AEF" w14:textId="77777777" w:rsidR="004D60FE" w:rsidRDefault="0050238F">
      <w:pPr>
        <w:pStyle w:val="Heading3"/>
        <w:ind w:left="-5"/>
      </w:pPr>
      <w:r>
        <w:t xml:space="preserve">Asbestos Management </w:t>
      </w:r>
    </w:p>
    <w:p w14:paraId="1DAFE3DA" w14:textId="77777777" w:rsidR="004D60FE" w:rsidRDefault="0050238F">
      <w:pPr>
        <w:ind w:left="-5"/>
      </w:pPr>
      <w:r>
        <w:t xml:space="preserve">The construction of the school site was finished in 2009 and the site is completely free of asbestos. </w:t>
      </w:r>
    </w:p>
    <w:p w14:paraId="7FC4F3CA" w14:textId="77777777" w:rsidR="004D60FE" w:rsidRDefault="0050238F">
      <w:pPr>
        <w:spacing w:after="0" w:line="259" w:lineRule="auto"/>
        <w:ind w:left="0" w:firstLine="0"/>
      </w:pPr>
      <w:r>
        <w:t xml:space="preserve"> </w:t>
      </w:r>
    </w:p>
    <w:p w14:paraId="41C9852B" w14:textId="77777777" w:rsidR="004D60FE" w:rsidRDefault="0050238F">
      <w:pPr>
        <w:ind w:left="-5"/>
      </w:pPr>
      <w:r>
        <w:t xml:space="preserve">It is the law that asbestos-containing materials shall not be introduced into the school. If asbestos- containing materials pose a serious risk to the health of persons using the school’s premises the materials will be removed as safely and as soon as possible. </w:t>
      </w:r>
    </w:p>
    <w:p w14:paraId="6B0694F7" w14:textId="77777777" w:rsidR="004D60FE" w:rsidRDefault="0050238F">
      <w:pPr>
        <w:spacing w:after="0" w:line="259" w:lineRule="auto"/>
        <w:ind w:left="0" w:firstLine="0"/>
      </w:pPr>
      <w:r>
        <w:t xml:space="preserve"> </w:t>
      </w:r>
    </w:p>
    <w:p w14:paraId="768DB978" w14:textId="77777777" w:rsidR="004D60FE" w:rsidRDefault="0050238F">
      <w:pPr>
        <w:spacing w:after="0" w:line="259" w:lineRule="auto"/>
        <w:ind w:left="0" w:firstLine="0"/>
      </w:pPr>
      <w:r>
        <w:t xml:space="preserve"> </w:t>
      </w:r>
    </w:p>
    <w:p w14:paraId="3611269B" w14:textId="77777777" w:rsidR="004D60FE" w:rsidRDefault="0050238F">
      <w:pPr>
        <w:pStyle w:val="Heading3"/>
        <w:ind w:left="-5"/>
      </w:pPr>
      <w:r>
        <w:t>Construction work</w:t>
      </w:r>
      <w:r>
        <w:rPr>
          <w:i/>
        </w:rPr>
        <w:t xml:space="preserve"> </w:t>
      </w:r>
    </w:p>
    <w:p w14:paraId="4B02E572" w14:textId="77777777" w:rsidR="004D60FE" w:rsidRDefault="0050238F">
      <w:pPr>
        <w:ind w:left="-5"/>
      </w:pPr>
      <w:r>
        <w:t xml:space="preserve">All construction work is co-ordinated by OCS as part of the PFI project agreement and carefully monitored in accordance with NCC guidance. </w:t>
      </w:r>
    </w:p>
    <w:p w14:paraId="492917C9" w14:textId="77777777" w:rsidR="004D60FE" w:rsidRDefault="0050238F">
      <w:pPr>
        <w:spacing w:after="0" w:line="259" w:lineRule="auto"/>
        <w:ind w:left="0" w:firstLine="0"/>
      </w:pPr>
      <w:r>
        <w:t xml:space="preserve"> </w:t>
      </w:r>
    </w:p>
    <w:p w14:paraId="48825DE6" w14:textId="77777777" w:rsidR="004D60FE" w:rsidRDefault="0050238F">
      <w:pPr>
        <w:pStyle w:val="Heading3"/>
        <w:ind w:left="-5"/>
      </w:pPr>
      <w:r>
        <w:t>Consultation with Employees</w:t>
      </w:r>
      <w:r>
        <w:rPr>
          <w:i/>
        </w:rPr>
        <w:t xml:space="preserve"> </w:t>
      </w:r>
    </w:p>
    <w:p w14:paraId="4C591F43" w14:textId="77777777" w:rsidR="004D60FE" w:rsidRDefault="0050238F">
      <w:pPr>
        <w:ind w:left="-5"/>
      </w:pPr>
      <w:r>
        <w:t xml:space="preserve">Health and safety is a standing item on the agenda of staff meetings, and action is taken as required. Records are kept from such meetings.  </w:t>
      </w:r>
    </w:p>
    <w:p w14:paraId="12113DF6" w14:textId="77777777" w:rsidR="004D60FE" w:rsidRDefault="0050238F">
      <w:pPr>
        <w:spacing w:after="0" w:line="259" w:lineRule="auto"/>
        <w:ind w:left="0" w:firstLine="0"/>
      </w:pPr>
      <w:r>
        <w:t xml:space="preserve"> </w:t>
      </w:r>
    </w:p>
    <w:p w14:paraId="3A82BA12" w14:textId="77777777" w:rsidR="004D60FE" w:rsidRDefault="0050238F">
      <w:pPr>
        <w:ind w:left="-5"/>
      </w:pPr>
      <w:r>
        <w:t xml:space="preserve">Any local procedure, policy or decision that may have a significant effect on colleagues’ health and safety is brought to the attention of staff so that their views can be heard before implementation. </w:t>
      </w:r>
    </w:p>
    <w:p w14:paraId="442904C1" w14:textId="77777777" w:rsidR="004D60FE" w:rsidRDefault="0050238F">
      <w:pPr>
        <w:ind w:left="-5"/>
      </w:pPr>
      <w:r>
        <w:t xml:space="preserve">The school consults with Trade Unions on local policies which have a health and safety element and that are not based on NCC model versions.  </w:t>
      </w:r>
    </w:p>
    <w:p w14:paraId="74A82D23" w14:textId="77777777" w:rsidR="004D60FE" w:rsidRDefault="0050238F">
      <w:pPr>
        <w:spacing w:after="0" w:line="259" w:lineRule="auto"/>
        <w:ind w:left="0" w:firstLine="0"/>
      </w:pPr>
      <w:r>
        <w:t xml:space="preserve"> </w:t>
      </w:r>
    </w:p>
    <w:p w14:paraId="72D88D6D" w14:textId="77777777" w:rsidR="004D60FE" w:rsidRDefault="0050238F">
      <w:pPr>
        <w:ind w:left="-5"/>
      </w:pPr>
      <w:r>
        <w:t xml:space="preserve">Employees are encouraged to report any health, safety or welfare concerns to the Head Teacher, via the OCS helpdesk or to their Line Manager. </w:t>
      </w:r>
    </w:p>
    <w:p w14:paraId="78B67638" w14:textId="77777777" w:rsidR="004D60FE" w:rsidRDefault="0050238F">
      <w:pPr>
        <w:spacing w:after="0" w:line="259" w:lineRule="auto"/>
        <w:ind w:left="0" w:firstLine="0"/>
      </w:pPr>
      <w:r>
        <w:t xml:space="preserve"> </w:t>
      </w:r>
    </w:p>
    <w:p w14:paraId="0AE24AA4" w14:textId="77777777" w:rsidR="004D60FE" w:rsidRDefault="0050238F">
      <w:pPr>
        <w:pStyle w:val="Heading3"/>
        <w:ind w:left="-5"/>
      </w:pPr>
      <w:r>
        <w:t>Contractors</w:t>
      </w:r>
      <w:r>
        <w:rPr>
          <w:i/>
        </w:rPr>
        <w:t xml:space="preserve"> </w:t>
      </w:r>
    </w:p>
    <w:p w14:paraId="265638A4" w14:textId="77777777" w:rsidR="004D60FE" w:rsidRDefault="0050238F">
      <w:pPr>
        <w:ind w:left="-5"/>
      </w:pPr>
      <w:r>
        <w:t>OCS are responsible for the day to day control of contractors, although this</w:t>
      </w:r>
      <w:r>
        <w:rPr>
          <w:rFonts w:ascii="Times New Roman" w:eastAsia="Times New Roman" w:hAnsi="Times New Roman" w:cs="Times New Roman"/>
          <w:sz w:val="24"/>
        </w:rPr>
        <w:t xml:space="preserve"> </w:t>
      </w:r>
      <w:r>
        <w:t xml:space="preserve">is conducted in liaison with the Head Teacher. </w:t>
      </w:r>
    </w:p>
    <w:p w14:paraId="54C7B4DB" w14:textId="77777777" w:rsidR="004D60FE" w:rsidRDefault="0050238F">
      <w:pPr>
        <w:spacing w:after="0" w:line="259" w:lineRule="auto"/>
        <w:ind w:left="0" w:firstLine="0"/>
      </w:pPr>
      <w:r>
        <w:t xml:space="preserve"> </w:t>
      </w:r>
    </w:p>
    <w:p w14:paraId="0C722821" w14:textId="77777777" w:rsidR="004D60FE" w:rsidRDefault="0050238F">
      <w:pPr>
        <w:ind w:left="-5"/>
      </w:pPr>
      <w:r>
        <w:t xml:space="preserve">Contractors are asked to complete and sign an induction/local site rule form, and provide method statements before they commence work. </w:t>
      </w:r>
    </w:p>
    <w:p w14:paraId="127A230D" w14:textId="77777777" w:rsidR="004D60FE" w:rsidRDefault="0050238F">
      <w:pPr>
        <w:spacing w:after="0" w:line="259" w:lineRule="auto"/>
        <w:ind w:left="0" w:firstLine="0"/>
      </w:pPr>
      <w:r>
        <w:rPr>
          <w:rFonts w:ascii="Times New Roman" w:eastAsia="Times New Roman" w:hAnsi="Times New Roman" w:cs="Times New Roman"/>
          <w:sz w:val="24"/>
        </w:rPr>
        <w:t xml:space="preserve"> </w:t>
      </w:r>
    </w:p>
    <w:p w14:paraId="729F71E0" w14:textId="77777777" w:rsidR="004D60FE" w:rsidRDefault="0050238F">
      <w:pPr>
        <w:pStyle w:val="Heading3"/>
        <w:ind w:left="-5"/>
      </w:pPr>
      <w:r>
        <w:t xml:space="preserve">Curriculum </w:t>
      </w:r>
    </w:p>
    <w:p w14:paraId="69E09B81" w14:textId="77777777" w:rsidR="004D60FE" w:rsidRDefault="0050238F">
      <w:pPr>
        <w:ind w:left="-5"/>
      </w:pPr>
      <w:r>
        <w:t>Risk assessments are undertaken on all lessons where there is a significant risk of injury/ill health. Precautions are included in lesson plans as necessary</w:t>
      </w:r>
      <w:r>
        <w:rPr>
          <w:rFonts w:ascii="Times New Roman" w:eastAsia="Times New Roman" w:hAnsi="Times New Roman" w:cs="Times New Roman"/>
          <w:sz w:val="24"/>
        </w:rPr>
        <w:t xml:space="preserve">. </w:t>
      </w:r>
    </w:p>
    <w:p w14:paraId="68BA8AE3" w14:textId="77777777" w:rsidR="004D60FE" w:rsidRDefault="0050238F">
      <w:pPr>
        <w:spacing w:after="0" w:line="259" w:lineRule="auto"/>
        <w:ind w:left="0" w:firstLine="0"/>
      </w:pPr>
      <w:r>
        <w:t xml:space="preserve"> </w:t>
      </w:r>
    </w:p>
    <w:p w14:paraId="576F1D4D" w14:textId="77777777" w:rsidR="004D60FE" w:rsidRDefault="0050238F">
      <w:pPr>
        <w:ind w:left="-5"/>
      </w:pPr>
      <w:r>
        <w:lastRenderedPageBreak/>
        <w:t xml:space="preserve">Specialist guidance is provided by: </w:t>
      </w:r>
    </w:p>
    <w:p w14:paraId="5CC3EFF5" w14:textId="77777777" w:rsidR="004D60FE" w:rsidRDefault="0050238F">
      <w:pPr>
        <w:numPr>
          <w:ilvl w:val="0"/>
          <w:numId w:val="11"/>
        </w:numPr>
        <w:ind w:hanging="360"/>
      </w:pPr>
      <w:r>
        <w:t xml:space="preserve">Design and Technology through the Design and Technology Association (DATA).  </w:t>
      </w:r>
    </w:p>
    <w:p w14:paraId="63D973CD" w14:textId="77777777" w:rsidR="004D60FE" w:rsidRDefault="0050238F">
      <w:pPr>
        <w:numPr>
          <w:ilvl w:val="0"/>
          <w:numId w:val="11"/>
        </w:numPr>
        <w:ind w:hanging="360"/>
      </w:pPr>
      <w:r>
        <w:t xml:space="preserve">Physical Education through The Association for Physical Education (afPE) </w:t>
      </w:r>
    </w:p>
    <w:p w14:paraId="283C6B99" w14:textId="77777777" w:rsidR="004D60FE" w:rsidRDefault="0050238F">
      <w:pPr>
        <w:numPr>
          <w:ilvl w:val="0"/>
          <w:numId w:val="11"/>
        </w:numPr>
        <w:spacing w:after="29"/>
        <w:ind w:hanging="360"/>
      </w:pPr>
      <w:r>
        <w:t xml:space="preserve">Science through the Consortium of Local Education Authorities for the Provision of Science Services (CLEAPSS) </w:t>
      </w:r>
    </w:p>
    <w:p w14:paraId="30F8842E" w14:textId="77777777" w:rsidR="004D60FE" w:rsidRDefault="0050238F">
      <w:pPr>
        <w:numPr>
          <w:ilvl w:val="0"/>
          <w:numId w:val="11"/>
        </w:numPr>
        <w:ind w:hanging="360"/>
      </w:pPr>
      <w:r>
        <w:t xml:space="preserve">Science and Technology (ages 3-12) - “Be Safe!”, Association for Science Education. </w:t>
      </w:r>
    </w:p>
    <w:p w14:paraId="48F3AA02" w14:textId="77777777" w:rsidR="004D60FE" w:rsidRDefault="0050238F">
      <w:pPr>
        <w:spacing w:after="0" w:line="259" w:lineRule="auto"/>
        <w:ind w:left="0" w:firstLine="0"/>
      </w:pPr>
      <w:r>
        <w:t xml:space="preserve"> </w:t>
      </w:r>
    </w:p>
    <w:p w14:paraId="46CDEBA3" w14:textId="77777777" w:rsidR="004D60FE" w:rsidRDefault="0050238F">
      <w:pPr>
        <w:pStyle w:val="Heading3"/>
        <w:ind w:left="-5"/>
      </w:pPr>
      <w:r>
        <w:t>Display Screen Equipment</w:t>
      </w:r>
      <w:r>
        <w:rPr>
          <w:i/>
        </w:rPr>
        <w:t xml:space="preserve"> </w:t>
      </w:r>
    </w:p>
    <w:p w14:paraId="64D5AF0B" w14:textId="77777777" w:rsidR="004D60FE" w:rsidRDefault="0050238F">
      <w:pPr>
        <w:ind w:left="-5"/>
      </w:pPr>
      <w:r>
        <w:t xml:space="preserve">The regulations are applicable to regular ‘users’ of display screen equipment, e.g. Admin Staff.  A workstation risk self-assessment is provided for any employee who meets the criteria of a ‘user’, using the online system provided on the schools’ safety manual. </w:t>
      </w:r>
    </w:p>
    <w:p w14:paraId="74A9293C" w14:textId="77777777" w:rsidR="004D60FE" w:rsidRDefault="0050238F">
      <w:pPr>
        <w:spacing w:after="0" w:line="259" w:lineRule="auto"/>
        <w:ind w:left="0" w:firstLine="0"/>
      </w:pPr>
      <w:r>
        <w:t xml:space="preserve"> </w:t>
      </w:r>
    </w:p>
    <w:p w14:paraId="189FE6C0" w14:textId="77777777" w:rsidR="004D60FE" w:rsidRDefault="0050238F">
      <w:pPr>
        <w:ind w:left="-5"/>
      </w:pPr>
      <w:r>
        <w:t xml:space="preserve">It is recognised, however, that the guidance should be followed by all individuals who use display screen equipment in order to avoid repetitive strain injury, postural problems and issues which could affect the eyes.  </w:t>
      </w:r>
    </w:p>
    <w:p w14:paraId="49640248" w14:textId="77777777" w:rsidR="004D60FE" w:rsidRDefault="0050238F">
      <w:pPr>
        <w:spacing w:after="0" w:line="259" w:lineRule="auto"/>
        <w:ind w:left="0" w:firstLine="0"/>
      </w:pPr>
      <w:r>
        <w:t xml:space="preserve"> </w:t>
      </w:r>
    </w:p>
    <w:p w14:paraId="1CB85648" w14:textId="77777777" w:rsidR="004D60FE" w:rsidRDefault="0050238F">
      <w:pPr>
        <w:pStyle w:val="Heading3"/>
        <w:ind w:left="-5"/>
      </w:pPr>
      <w:r>
        <w:t>Electrical Safety</w:t>
      </w:r>
      <w:r>
        <w:rPr>
          <w:i/>
        </w:rPr>
        <w:t xml:space="preserve"> </w:t>
      </w:r>
    </w:p>
    <w:p w14:paraId="66D2BEA1" w14:textId="77777777" w:rsidR="004D60FE" w:rsidRDefault="0050238F">
      <w:pPr>
        <w:ind w:left="-5"/>
      </w:pPr>
      <w:r>
        <w:t xml:space="preserve">All portable electrical appliances in school are checked by a ‘competent’ person appointed by OCS at predetermined intervals depending on the appliance, but generally on an annual basis.  Records of PAT testing are held on site by OCS. </w:t>
      </w:r>
    </w:p>
    <w:p w14:paraId="3DE8025A" w14:textId="77777777" w:rsidR="004D60FE" w:rsidRDefault="0050238F">
      <w:pPr>
        <w:spacing w:after="0" w:line="259" w:lineRule="auto"/>
        <w:ind w:left="0" w:firstLine="0"/>
      </w:pPr>
      <w:r>
        <w:t xml:space="preserve"> </w:t>
      </w:r>
    </w:p>
    <w:p w14:paraId="08AF04B3" w14:textId="77777777" w:rsidR="004D60FE" w:rsidRDefault="0050238F">
      <w:pPr>
        <w:ind w:left="-5"/>
      </w:pPr>
      <w:r>
        <w:t xml:space="preserve">All employees are instructed to carry out a visual inspection of electrical equipment </w:t>
      </w:r>
      <w:r>
        <w:t xml:space="preserve">prior to use for signs of damage or charring, and to report defects to the Site Manager or via the OCS helpdesk so that action can be taken to take the equipment out of use to be repaired or replaced.   </w:t>
      </w:r>
    </w:p>
    <w:p w14:paraId="3D53FDE0" w14:textId="77777777" w:rsidR="004D60FE" w:rsidRDefault="0050238F">
      <w:pPr>
        <w:spacing w:after="0" w:line="259" w:lineRule="auto"/>
        <w:ind w:left="0" w:firstLine="0"/>
      </w:pPr>
      <w:r>
        <w:t xml:space="preserve"> </w:t>
      </w:r>
    </w:p>
    <w:p w14:paraId="5A3F52B7" w14:textId="77777777" w:rsidR="004D60FE" w:rsidRDefault="0050238F">
      <w:pPr>
        <w:ind w:left="-5"/>
      </w:pPr>
      <w:r>
        <w:t xml:space="preserve">The electrical installation is inspected at 5 yearly intervals by a competent person appointed by OCS. Remedial action from the report is undertaken by OCS. </w:t>
      </w:r>
    </w:p>
    <w:p w14:paraId="4A55163D" w14:textId="77777777" w:rsidR="004D60FE" w:rsidRDefault="0050238F">
      <w:pPr>
        <w:spacing w:after="0" w:line="259" w:lineRule="auto"/>
        <w:ind w:left="0" w:firstLine="0"/>
      </w:pPr>
      <w:r>
        <w:t xml:space="preserve"> </w:t>
      </w:r>
    </w:p>
    <w:p w14:paraId="3D43013F" w14:textId="77777777" w:rsidR="004D60FE" w:rsidRDefault="0050238F">
      <w:pPr>
        <w:ind w:left="-5"/>
      </w:pPr>
      <w:r>
        <w:t xml:space="preserve">The last fixed electrical installation report was undertaken by OCS, with the report stored in the FM office. </w:t>
      </w:r>
    </w:p>
    <w:p w14:paraId="4E93949E" w14:textId="77777777" w:rsidR="004D60FE" w:rsidRDefault="0050238F">
      <w:pPr>
        <w:spacing w:after="0" w:line="259" w:lineRule="auto"/>
        <w:ind w:left="0" w:firstLine="0"/>
      </w:pPr>
      <w:r>
        <w:t xml:space="preserve"> </w:t>
      </w:r>
    </w:p>
    <w:p w14:paraId="0EB95D39" w14:textId="77777777" w:rsidR="004D60FE" w:rsidRDefault="0050238F">
      <w:pPr>
        <w:pStyle w:val="Heading3"/>
        <w:ind w:left="-5"/>
      </w:pPr>
      <w:r>
        <w:t>Emergency Procedures</w:t>
      </w:r>
      <w:r>
        <w:rPr>
          <w:i/>
        </w:rPr>
        <w:t xml:space="preserve"> </w:t>
      </w:r>
    </w:p>
    <w:p w14:paraId="783A15CA" w14:textId="77777777" w:rsidR="004D60FE" w:rsidRDefault="0050238F">
      <w:pPr>
        <w:spacing w:after="0" w:line="259" w:lineRule="auto"/>
        <w:ind w:left="0" w:firstLine="0"/>
      </w:pPr>
      <w:r>
        <w:t xml:space="preserve"> </w:t>
      </w:r>
    </w:p>
    <w:p w14:paraId="6762EE87" w14:textId="77777777" w:rsidR="004D60FE" w:rsidRDefault="0050238F">
      <w:pPr>
        <w:spacing w:after="0" w:line="259" w:lineRule="auto"/>
        <w:ind w:left="0" w:firstLine="0"/>
      </w:pPr>
      <w:r>
        <w:t xml:space="preserve"> </w:t>
      </w:r>
    </w:p>
    <w:p w14:paraId="59658C87" w14:textId="77777777" w:rsidR="004D60FE" w:rsidRDefault="0050238F">
      <w:pPr>
        <w:spacing w:after="0" w:line="259" w:lineRule="auto"/>
        <w:ind w:left="0" w:firstLine="0"/>
      </w:pPr>
      <w:r>
        <w:t xml:space="preserve"> </w:t>
      </w:r>
    </w:p>
    <w:p w14:paraId="27CD0EEE" w14:textId="77777777" w:rsidR="004D60FE" w:rsidRDefault="0050238F">
      <w:pPr>
        <w:ind w:left="-5"/>
      </w:pPr>
      <w:r>
        <w:t xml:space="preserve">OCS are responsible for maintaining and developing contingency plans to be reviewed on an annual basis as per section 1.3.1 of the Authority Requirements that forms part of the PFI project agreement. </w:t>
      </w:r>
    </w:p>
    <w:p w14:paraId="00C28BEB" w14:textId="77777777" w:rsidR="004D60FE" w:rsidRDefault="0050238F">
      <w:pPr>
        <w:pStyle w:val="Heading3"/>
        <w:ind w:left="-5"/>
      </w:pPr>
      <w:r>
        <w:t xml:space="preserve">Finger Guards </w:t>
      </w:r>
    </w:p>
    <w:p w14:paraId="427E667A" w14:textId="77777777" w:rsidR="004D60FE" w:rsidRDefault="0050238F">
      <w:pPr>
        <w:ind w:left="-5"/>
      </w:pPr>
      <w:r>
        <w:t xml:space="preserve">The risk of pupil finger trapping in door hinges is managed by control measures detailed in the school’s risk assessment. This includes the provision of finger guard devices where deemed necessary. </w:t>
      </w:r>
    </w:p>
    <w:p w14:paraId="062E2154" w14:textId="77777777" w:rsidR="004D60FE" w:rsidRDefault="0050238F">
      <w:pPr>
        <w:ind w:left="-5"/>
      </w:pPr>
      <w:r>
        <w:t xml:space="preserve">OCS are responsible for the maintenance and servicing of finger guards. Any defects should be reported to the via the OCS helpdesk. </w:t>
      </w:r>
    </w:p>
    <w:p w14:paraId="32C14BA3" w14:textId="77777777" w:rsidR="004D60FE" w:rsidRDefault="0050238F">
      <w:pPr>
        <w:spacing w:after="0" w:line="259" w:lineRule="auto"/>
        <w:ind w:left="0" w:firstLine="0"/>
      </w:pPr>
      <w:r>
        <w:t xml:space="preserve"> </w:t>
      </w:r>
    </w:p>
    <w:p w14:paraId="3C7F87ED" w14:textId="77777777" w:rsidR="004D60FE" w:rsidRDefault="0050238F">
      <w:pPr>
        <w:pStyle w:val="Heading3"/>
        <w:ind w:left="-5"/>
      </w:pPr>
      <w:r>
        <w:t xml:space="preserve">Fire Safety </w:t>
      </w:r>
    </w:p>
    <w:p w14:paraId="038E7587" w14:textId="77777777" w:rsidR="004D60FE" w:rsidRDefault="0050238F">
      <w:pPr>
        <w:ind w:left="-5"/>
      </w:pPr>
      <w:r>
        <w:t xml:space="preserve">The fire evacuation procedure and plan of the school building noting escape routes and assembly points are displayed in all classrooms. </w:t>
      </w:r>
    </w:p>
    <w:p w14:paraId="0B3F7B23" w14:textId="77777777" w:rsidR="004D60FE" w:rsidRDefault="0050238F">
      <w:pPr>
        <w:spacing w:after="0" w:line="259" w:lineRule="auto"/>
        <w:ind w:left="0" w:firstLine="0"/>
      </w:pPr>
      <w:r>
        <w:t xml:space="preserve"> </w:t>
      </w:r>
    </w:p>
    <w:p w14:paraId="1D639EF2" w14:textId="77777777" w:rsidR="004D60FE" w:rsidRDefault="0050238F">
      <w:pPr>
        <w:ind w:left="-5"/>
      </w:pPr>
      <w:r>
        <w:t xml:space="preserve">Fire drills are undertaken termly. Fire training is provided at the start of the school year and at induction with new starters. </w:t>
      </w:r>
    </w:p>
    <w:p w14:paraId="11D56A5B" w14:textId="77777777" w:rsidR="004D60FE" w:rsidRDefault="0050238F">
      <w:pPr>
        <w:spacing w:after="0" w:line="259" w:lineRule="auto"/>
        <w:ind w:left="0" w:firstLine="0"/>
      </w:pPr>
      <w:r>
        <w:t xml:space="preserve"> </w:t>
      </w:r>
    </w:p>
    <w:p w14:paraId="435DE0A0" w14:textId="77777777" w:rsidR="004D60FE" w:rsidRDefault="0050238F">
      <w:pPr>
        <w:ind w:left="-5"/>
      </w:pPr>
      <w:r>
        <w:t xml:space="preserve">OCS are contracted to undertake all fire safety obligations as per the Authority Requirements section of the PFI project agreement to undertake all on-site testing (e.g. fire alarm, emergency lighting) and keep all records. They are also responsible for the servicing &amp; maintenance of the fire </w:t>
      </w:r>
      <w:r>
        <w:lastRenderedPageBreak/>
        <w:t xml:space="preserve">alarm / emergency lighting and are responsible for any action as required as a result of the services. </w:t>
      </w:r>
    </w:p>
    <w:p w14:paraId="037F437A" w14:textId="77777777" w:rsidR="004D60FE" w:rsidRDefault="0050238F">
      <w:pPr>
        <w:spacing w:after="0" w:line="259" w:lineRule="auto"/>
        <w:ind w:left="0" w:firstLine="0"/>
      </w:pPr>
      <w:r>
        <w:t xml:space="preserve"> </w:t>
      </w:r>
    </w:p>
    <w:p w14:paraId="444C61A2" w14:textId="77777777" w:rsidR="004D60FE" w:rsidRDefault="0050238F">
      <w:pPr>
        <w:spacing w:after="30"/>
        <w:ind w:left="-5"/>
      </w:pPr>
      <w:r>
        <w:t>Also refer to fire management folder including risk assessment and logbook.</w:t>
      </w:r>
      <w:r>
        <w:rPr>
          <w:rFonts w:ascii="Times New Roman" w:eastAsia="Times New Roman" w:hAnsi="Times New Roman" w:cs="Times New Roman"/>
          <w:sz w:val="24"/>
        </w:rPr>
        <w:t xml:space="preserve"> </w:t>
      </w:r>
      <w:r>
        <w:t xml:space="preserve">A copy is stored on the school’s internal network. </w:t>
      </w:r>
    </w:p>
    <w:p w14:paraId="414A542D" w14:textId="77777777" w:rsidR="004D60FE" w:rsidRDefault="0050238F">
      <w:pPr>
        <w:spacing w:after="0" w:line="259" w:lineRule="auto"/>
        <w:ind w:left="0" w:firstLine="0"/>
      </w:pPr>
      <w:r>
        <w:t xml:space="preserve"> </w:t>
      </w:r>
    </w:p>
    <w:p w14:paraId="5B8C1165" w14:textId="77777777" w:rsidR="004D60FE" w:rsidRDefault="0050238F">
      <w:pPr>
        <w:pStyle w:val="Heading3"/>
        <w:ind w:left="-5"/>
      </w:pPr>
      <w:r>
        <w:t>First Aid</w:t>
      </w:r>
      <w:r>
        <w:rPr>
          <w:i/>
        </w:rPr>
        <w:t xml:space="preserve"> </w:t>
      </w:r>
    </w:p>
    <w:p w14:paraId="278441BC" w14:textId="77777777" w:rsidR="004D60FE" w:rsidRDefault="0050238F">
      <w:pPr>
        <w:ind w:left="-5"/>
      </w:pPr>
      <w:r>
        <w:t xml:space="preserve">First aid facilities are provided at all times employees are at work during normal working hours.  </w:t>
      </w:r>
    </w:p>
    <w:p w14:paraId="17DA8E4F" w14:textId="77777777" w:rsidR="004D60FE" w:rsidRDefault="0050238F">
      <w:pPr>
        <w:spacing w:after="0" w:line="259" w:lineRule="auto"/>
        <w:ind w:left="0" w:firstLine="0"/>
      </w:pPr>
      <w:r>
        <w:t xml:space="preserve"> </w:t>
      </w:r>
    </w:p>
    <w:p w14:paraId="36922B57" w14:textId="77777777" w:rsidR="004D60FE" w:rsidRDefault="0050238F">
      <w:pPr>
        <w:ind w:left="-5"/>
      </w:pPr>
      <w:r>
        <w:t xml:space="preserve">First Aid Kits are available in all key stage &amp; communal areas and the kitchen. </w:t>
      </w:r>
    </w:p>
    <w:p w14:paraId="20957CC1" w14:textId="77777777" w:rsidR="004D60FE" w:rsidRDefault="0050238F">
      <w:pPr>
        <w:spacing w:after="0" w:line="259" w:lineRule="auto"/>
        <w:ind w:left="0" w:firstLine="0"/>
      </w:pPr>
      <w:r>
        <w:t xml:space="preserve"> </w:t>
      </w:r>
    </w:p>
    <w:p w14:paraId="21DFAAEB" w14:textId="77777777" w:rsidR="004D60FE" w:rsidRDefault="0050238F">
      <w:pPr>
        <w:ind w:left="-5"/>
      </w:pPr>
      <w:r>
        <w:t xml:space="preserve">The kits are kept topped-up by OCS as per the Authority Requirements section 1.4.5 of the PFI project agreement. </w:t>
      </w:r>
    </w:p>
    <w:p w14:paraId="1CACB2B2" w14:textId="77777777" w:rsidR="004D60FE" w:rsidRDefault="0050238F">
      <w:pPr>
        <w:spacing w:after="0" w:line="259" w:lineRule="auto"/>
        <w:ind w:left="0" w:firstLine="0"/>
      </w:pPr>
      <w:r>
        <w:t xml:space="preserve"> </w:t>
      </w:r>
    </w:p>
    <w:p w14:paraId="2850086B" w14:textId="77777777" w:rsidR="004D60FE" w:rsidRDefault="0050238F">
      <w:pPr>
        <w:ind w:left="-5"/>
      </w:pPr>
      <w:r>
        <w:t xml:space="preserve">All First Aid treatments are recorded in the First Aid log book kept in the orange box file in the main office behind the sliding doors. </w:t>
      </w:r>
    </w:p>
    <w:p w14:paraId="215FBBBA" w14:textId="77777777" w:rsidR="004D60FE" w:rsidRDefault="0050238F">
      <w:pPr>
        <w:spacing w:after="0" w:line="259" w:lineRule="auto"/>
        <w:ind w:left="0" w:firstLine="0"/>
      </w:pPr>
      <w:r>
        <w:t xml:space="preserve"> </w:t>
      </w:r>
    </w:p>
    <w:p w14:paraId="70B193A7" w14:textId="77777777" w:rsidR="004D60FE" w:rsidRDefault="0050238F">
      <w:pPr>
        <w:ind w:left="-5"/>
      </w:pPr>
      <w:r>
        <w:t xml:space="preserve">Bodily fluids are dealt with according to set procedures. </w:t>
      </w:r>
    </w:p>
    <w:p w14:paraId="677A59A3" w14:textId="77777777" w:rsidR="004D60FE" w:rsidRDefault="0050238F">
      <w:pPr>
        <w:spacing w:after="0" w:line="259" w:lineRule="auto"/>
        <w:ind w:left="0" w:firstLine="0"/>
      </w:pPr>
      <w:r>
        <w:t xml:space="preserve"> </w:t>
      </w:r>
    </w:p>
    <w:p w14:paraId="5BCDB8AD" w14:textId="77777777" w:rsidR="004D60FE" w:rsidRDefault="0050238F">
      <w:pPr>
        <w:ind w:left="-5"/>
      </w:pPr>
      <w:r>
        <w:t xml:space="preserve">The following Personal Protective Equipment is provided to deal with First Aid: gloves, aprons, face masks, face shields </w:t>
      </w:r>
    </w:p>
    <w:p w14:paraId="7E32A55A" w14:textId="77777777" w:rsidR="004D60FE" w:rsidRDefault="0050238F">
      <w:pPr>
        <w:spacing w:after="8" w:line="259" w:lineRule="auto"/>
        <w:ind w:left="0" w:firstLine="0"/>
      </w:pPr>
      <w:r>
        <w:t xml:space="preserve"> </w:t>
      </w:r>
    </w:p>
    <w:p w14:paraId="77FE6C19" w14:textId="77777777" w:rsidR="004D60FE" w:rsidRDefault="0050238F">
      <w:pPr>
        <w:ind w:left="-5"/>
      </w:pPr>
      <w:r>
        <w:t xml:space="preserve">‘Head bumps’ are reported to the injured pupil’s parent/guardian. </w:t>
      </w:r>
    </w:p>
    <w:p w14:paraId="7685E567" w14:textId="77777777" w:rsidR="004D60FE" w:rsidRDefault="0050238F">
      <w:pPr>
        <w:spacing w:after="0" w:line="259" w:lineRule="auto"/>
        <w:ind w:left="0" w:firstLine="0"/>
      </w:pPr>
      <w:r>
        <w:t xml:space="preserve"> </w:t>
      </w:r>
    </w:p>
    <w:tbl>
      <w:tblPr>
        <w:tblStyle w:val="TableGrid"/>
        <w:tblW w:w="9604" w:type="dxa"/>
        <w:tblInd w:w="113" w:type="dxa"/>
        <w:tblCellMar>
          <w:top w:w="11" w:type="dxa"/>
          <w:left w:w="108" w:type="dxa"/>
          <w:bottom w:w="0" w:type="dxa"/>
          <w:right w:w="115" w:type="dxa"/>
        </w:tblCellMar>
        <w:tblLook w:val="04A0" w:firstRow="1" w:lastRow="0" w:firstColumn="1" w:lastColumn="0" w:noHBand="0" w:noVBand="1"/>
      </w:tblPr>
      <w:tblGrid>
        <w:gridCol w:w="3337"/>
        <w:gridCol w:w="6267"/>
      </w:tblGrid>
      <w:tr w:rsidR="004D60FE" w14:paraId="0784FA95" w14:textId="77777777">
        <w:trPr>
          <w:trHeight w:val="264"/>
        </w:trPr>
        <w:tc>
          <w:tcPr>
            <w:tcW w:w="3337" w:type="dxa"/>
            <w:tcBorders>
              <w:top w:val="single" w:sz="4" w:space="0" w:color="000000"/>
              <w:left w:val="single" w:sz="4" w:space="0" w:color="000000"/>
              <w:bottom w:val="single" w:sz="4" w:space="0" w:color="000000"/>
              <w:right w:val="single" w:sz="4" w:space="0" w:color="000000"/>
            </w:tcBorders>
          </w:tcPr>
          <w:p w14:paraId="09BE9708" w14:textId="77777777" w:rsidR="004D60FE" w:rsidRDefault="0050238F">
            <w:pPr>
              <w:spacing w:after="0" w:line="259" w:lineRule="auto"/>
              <w:ind w:left="0" w:firstLine="0"/>
            </w:pPr>
            <w:r>
              <w:t xml:space="preserve">Course </w:t>
            </w:r>
          </w:p>
        </w:tc>
        <w:tc>
          <w:tcPr>
            <w:tcW w:w="6267" w:type="dxa"/>
            <w:tcBorders>
              <w:top w:val="single" w:sz="4" w:space="0" w:color="000000"/>
              <w:left w:val="single" w:sz="4" w:space="0" w:color="000000"/>
              <w:bottom w:val="single" w:sz="4" w:space="0" w:color="000000"/>
              <w:right w:val="single" w:sz="4" w:space="0" w:color="000000"/>
            </w:tcBorders>
          </w:tcPr>
          <w:p w14:paraId="6FB4D60F" w14:textId="77777777" w:rsidR="004D60FE" w:rsidRDefault="0050238F">
            <w:pPr>
              <w:spacing w:after="0" w:line="259" w:lineRule="auto"/>
              <w:ind w:left="0" w:firstLine="0"/>
            </w:pPr>
            <w:r>
              <w:t xml:space="preserve">Name </w:t>
            </w:r>
          </w:p>
        </w:tc>
      </w:tr>
      <w:tr w:rsidR="004D60FE" w14:paraId="1BE9A355" w14:textId="77777777">
        <w:trPr>
          <w:trHeight w:val="262"/>
        </w:trPr>
        <w:tc>
          <w:tcPr>
            <w:tcW w:w="3337" w:type="dxa"/>
            <w:tcBorders>
              <w:top w:val="single" w:sz="4" w:space="0" w:color="000000"/>
              <w:left w:val="single" w:sz="4" w:space="0" w:color="000000"/>
              <w:bottom w:val="single" w:sz="4" w:space="0" w:color="000000"/>
              <w:right w:val="single" w:sz="4" w:space="0" w:color="000000"/>
            </w:tcBorders>
          </w:tcPr>
          <w:p w14:paraId="138DE6CC" w14:textId="77777777" w:rsidR="004D60FE" w:rsidRDefault="0050238F">
            <w:pPr>
              <w:spacing w:after="0" w:line="259" w:lineRule="auto"/>
              <w:ind w:left="0" w:firstLine="0"/>
            </w:pPr>
            <w:r>
              <w:t xml:space="preserve">First Aiders (FAW) </w:t>
            </w:r>
          </w:p>
        </w:tc>
        <w:tc>
          <w:tcPr>
            <w:tcW w:w="6267" w:type="dxa"/>
            <w:tcBorders>
              <w:top w:val="single" w:sz="4" w:space="0" w:color="000000"/>
              <w:left w:val="single" w:sz="4" w:space="0" w:color="000000"/>
              <w:bottom w:val="single" w:sz="4" w:space="0" w:color="000000"/>
              <w:right w:val="single" w:sz="4" w:space="0" w:color="000000"/>
            </w:tcBorders>
          </w:tcPr>
          <w:p w14:paraId="45DBCA38" w14:textId="77777777" w:rsidR="004D60FE" w:rsidRDefault="0050238F">
            <w:pPr>
              <w:spacing w:after="0" w:line="259" w:lineRule="auto"/>
              <w:ind w:left="0" w:firstLine="0"/>
            </w:pPr>
            <w:r>
              <w:t xml:space="preserve">L Farnsworth. W Bowes. OCS </w:t>
            </w:r>
          </w:p>
        </w:tc>
      </w:tr>
      <w:tr w:rsidR="004D60FE" w14:paraId="2C243D1C" w14:textId="77777777">
        <w:trPr>
          <w:trHeight w:val="516"/>
        </w:trPr>
        <w:tc>
          <w:tcPr>
            <w:tcW w:w="3337" w:type="dxa"/>
            <w:tcBorders>
              <w:top w:val="single" w:sz="4" w:space="0" w:color="000000"/>
              <w:left w:val="single" w:sz="4" w:space="0" w:color="000000"/>
              <w:bottom w:val="single" w:sz="4" w:space="0" w:color="000000"/>
              <w:right w:val="single" w:sz="4" w:space="0" w:color="000000"/>
            </w:tcBorders>
          </w:tcPr>
          <w:p w14:paraId="6D2BB750" w14:textId="77777777" w:rsidR="004D60FE" w:rsidRDefault="0050238F">
            <w:pPr>
              <w:spacing w:after="0" w:line="259" w:lineRule="auto"/>
              <w:ind w:left="0" w:firstLine="0"/>
            </w:pPr>
            <w:r>
              <w:t xml:space="preserve">Emergency First Aid at Work (EFAW) </w:t>
            </w:r>
          </w:p>
        </w:tc>
        <w:tc>
          <w:tcPr>
            <w:tcW w:w="6267" w:type="dxa"/>
            <w:tcBorders>
              <w:top w:val="single" w:sz="4" w:space="0" w:color="000000"/>
              <w:left w:val="single" w:sz="4" w:space="0" w:color="000000"/>
              <w:bottom w:val="single" w:sz="4" w:space="0" w:color="000000"/>
              <w:right w:val="single" w:sz="4" w:space="0" w:color="000000"/>
            </w:tcBorders>
          </w:tcPr>
          <w:p w14:paraId="4124642F" w14:textId="77777777" w:rsidR="004D60FE" w:rsidRDefault="0050238F">
            <w:pPr>
              <w:spacing w:after="0" w:line="259" w:lineRule="auto"/>
              <w:ind w:left="0" w:firstLine="0"/>
            </w:pPr>
            <w:r>
              <w:t xml:space="preserve">L Farnsworth. W Bowes. Designated staff. OCS  </w:t>
            </w:r>
          </w:p>
        </w:tc>
      </w:tr>
      <w:tr w:rsidR="004D60FE" w14:paraId="18E8B387" w14:textId="77777777">
        <w:trPr>
          <w:trHeight w:val="264"/>
        </w:trPr>
        <w:tc>
          <w:tcPr>
            <w:tcW w:w="3337" w:type="dxa"/>
            <w:tcBorders>
              <w:top w:val="single" w:sz="4" w:space="0" w:color="000000"/>
              <w:left w:val="single" w:sz="4" w:space="0" w:color="000000"/>
              <w:bottom w:val="single" w:sz="4" w:space="0" w:color="000000"/>
              <w:right w:val="single" w:sz="4" w:space="0" w:color="000000"/>
            </w:tcBorders>
          </w:tcPr>
          <w:p w14:paraId="05493371" w14:textId="77777777" w:rsidR="004D60FE" w:rsidRDefault="0050238F">
            <w:pPr>
              <w:spacing w:after="0" w:line="259" w:lineRule="auto"/>
              <w:ind w:left="0" w:firstLine="0"/>
            </w:pPr>
            <w:r>
              <w:t xml:space="preserve">Paediatric First Aid </w:t>
            </w:r>
          </w:p>
        </w:tc>
        <w:tc>
          <w:tcPr>
            <w:tcW w:w="6267" w:type="dxa"/>
            <w:tcBorders>
              <w:top w:val="single" w:sz="4" w:space="0" w:color="000000"/>
              <w:left w:val="single" w:sz="4" w:space="0" w:color="000000"/>
              <w:bottom w:val="single" w:sz="4" w:space="0" w:color="000000"/>
              <w:right w:val="single" w:sz="4" w:space="0" w:color="000000"/>
            </w:tcBorders>
          </w:tcPr>
          <w:p w14:paraId="6447287A" w14:textId="77777777" w:rsidR="004D60FE" w:rsidRDefault="0050238F">
            <w:pPr>
              <w:spacing w:after="0" w:line="259" w:lineRule="auto"/>
              <w:ind w:left="0" w:firstLine="0"/>
            </w:pPr>
            <w:r>
              <w:t xml:space="preserve">L Fransworth. W Bowes. Key EYFS and KS2 staff.  </w:t>
            </w:r>
          </w:p>
        </w:tc>
      </w:tr>
    </w:tbl>
    <w:p w14:paraId="323C0867" w14:textId="77777777" w:rsidR="004D60FE" w:rsidRDefault="0050238F">
      <w:pPr>
        <w:spacing w:after="0" w:line="259" w:lineRule="auto"/>
        <w:ind w:left="0" w:firstLine="0"/>
      </w:pPr>
      <w:r>
        <w:t xml:space="preserve"> </w:t>
      </w:r>
    </w:p>
    <w:p w14:paraId="441B2066" w14:textId="77777777" w:rsidR="004D60FE" w:rsidRDefault="0050238F">
      <w:pPr>
        <w:ind w:left="-5"/>
      </w:pPr>
      <w:r>
        <w:t xml:space="preserve">Ryan Ward (DSL) is responsible for checking first aid training expiry dates. </w:t>
      </w:r>
    </w:p>
    <w:p w14:paraId="5FB6BFBF" w14:textId="77777777" w:rsidR="004D60FE" w:rsidRDefault="0050238F">
      <w:pPr>
        <w:spacing w:after="0" w:line="259" w:lineRule="auto"/>
        <w:ind w:left="0" w:firstLine="0"/>
      </w:pPr>
      <w:r>
        <w:t xml:space="preserve"> </w:t>
      </w:r>
    </w:p>
    <w:p w14:paraId="00E6E24D" w14:textId="77777777" w:rsidR="004D60FE" w:rsidRDefault="0050238F">
      <w:pPr>
        <w:shd w:val="clear" w:color="auto" w:fill="E0E0E0"/>
        <w:spacing w:after="0" w:line="240" w:lineRule="auto"/>
        <w:ind w:left="0" w:firstLine="0"/>
      </w:pPr>
      <w:r>
        <w:t xml:space="preserve">The details of all staff who have undertaken </w:t>
      </w:r>
      <w:r>
        <w:t xml:space="preserve">First Aid training are kept on the school database and updated annually at the start of each academic year. </w:t>
      </w:r>
    </w:p>
    <w:p w14:paraId="34844445" w14:textId="77777777" w:rsidR="004D60FE" w:rsidRDefault="0050238F">
      <w:pPr>
        <w:spacing w:after="0" w:line="259" w:lineRule="auto"/>
        <w:ind w:left="0" w:firstLine="0"/>
      </w:pPr>
      <w:r>
        <w:t xml:space="preserve"> </w:t>
      </w:r>
    </w:p>
    <w:p w14:paraId="513BC98F" w14:textId="77777777" w:rsidR="004D60FE" w:rsidRDefault="0050238F">
      <w:pPr>
        <w:pStyle w:val="Heading3"/>
        <w:ind w:left="-5"/>
      </w:pPr>
      <w:r>
        <w:t xml:space="preserve">Forest Schools </w:t>
      </w:r>
    </w:p>
    <w:p w14:paraId="7DB044A8" w14:textId="77777777" w:rsidR="004D60FE" w:rsidRDefault="0050238F">
      <w:pPr>
        <w:ind w:left="-5"/>
      </w:pPr>
      <w:r>
        <w:t>Risk assessments considering the benefits of each Forest School activity are in place and implemented.</w:t>
      </w:r>
      <w:r>
        <w:rPr>
          <w:i/>
        </w:rPr>
        <w:t xml:space="preserve"> </w:t>
      </w:r>
    </w:p>
    <w:p w14:paraId="6E46D11F" w14:textId="77777777" w:rsidR="004D60FE" w:rsidRDefault="0050238F">
      <w:pPr>
        <w:ind w:left="-5"/>
      </w:pPr>
      <w:r>
        <w:t xml:space="preserve">Forest Schools are led by an appropriately trained and qualified person (Level 3 Forest School practitioner). Assistants are appropriately trained, either through accredited training (Level 2 Forest School Assistant) or by the Forest School leader themselves. </w:t>
      </w:r>
    </w:p>
    <w:p w14:paraId="2DD18846" w14:textId="77777777" w:rsidR="004D60FE" w:rsidRDefault="0050238F">
      <w:pPr>
        <w:spacing w:after="0" w:line="259" w:lineRule="auto"/>
        <w:ind w:left="0" w:firstLine="0"/>
      </w:pPr>
      <w:r>
        <w:t xml:space="preserve"> </w:t>
      </w:r>
    </w:p>
    <w:p w14:paraId="5A65C290" w14:textId="77777777" w:rsidR="004D60FE" w:rsidRDefault="0050238F">
      <w:pPr>
        <w:ind w:left="-5"/>
      </w:pPr>
      <w:r>
        <w:t xml:space="preserve">Clear &amp; appropriate procedures are in place for higher risk activities (such as tree climbing, wild food foraging, using tools or fire etc.). These processes are shared with pupils so that they understand the protocols. Appropriate adult to pupil ratios are in place, based on the risk management process. </w:t>
      </w:r>
    </w:p>
    <w:p w14:paraId="0CE6060D" w14:textId="77777777" w:rsidR="004D60FE" w:rsidRDefault="0050238F">
      <w:pPr>
        <w:spacing w:after="0" w:line="259" w:lineRule="auto"/>
        <w:ind w:left="0" w:firstLine="0"/>
      </w:pPr>
      <w:r>
        <w:t xml:space="preserve"> </w:t>
      </w:r>
    </w:p>
    <w:p w14:paraId="6F82DE3C" w14:textId="77777777" w:rsidR="004D60FE" w:rsidRDefault="0050238F">
      <w:pPr>
        <w:pStyle w:val="Heading3"/>
        <w:ind w:left="-5"/>
      </w:pPr>
      <w:r>
        <w:t xml:space="preserve">Gas equipment and appliances </w:t>
      </w:r>
    </w:p>
    <w:p w14:paraId="0A94A8E0" w14:textId="77777777" w:rsidR="004D60FE" w:rsidRDefault="0050238F">
      <w:pPr>
        <w:ind w:left="-5"/>
      </w:pPr>
      <w:r>
        <w:t xml:space="preserve">All gas boilers / appliances are inspected annually by a Gas Safe registered gas engineer organised by OCS as per the Authority Requirements that form part of the PFI project agreement.  </w:t>
      </w:r>
    </w:p>
    <w:p w14:paraId="041F3D45" w14:textId="77777777" w:rsidR="004D60FE" w:rsidRDefault="0050238F">
      <w:pPr>
        <w:spacing w:after="0" w:line="259" w:lineRule="auto"/>
        <w:ind w:left="0" w:firstLine="0"/>
      </w:pPr>
      <w:r>
        <w:t xml:space="preserve"> </w:t>
      </w:r>
    </w:p>
    <w:p w14:paraId="3D7E33C4" w14:textId="77777777" w:rsidR="004D60FE" w:rsidRDefault="0050238F">
      <w:pPr>
        <w:ind w:left="-5"/>
      </w:pPr>
      <w:r>
        <w:t xml:space="preserve">OCS are responsible for any action required as a result of the inspections or any reactive repairs. </w:t>
      </w:r>
    </w:p>
    <w:p w14:paraId="2D94CCC8" w14:textId="77777777" w:rsidR="004D60FE" w:rsidRDefault="0050238F">
      <w:pPr>
        <w:spacing w:after="0" w:line="259" w:lineRule="auto"/>
        <w:ind w:left="0" w:firstLine="0"/>
      </w:pPr>
      <w:r>
        <w:t xml:space="preserve"> </w:t>
      </w:r>
    </w:p>
    <w:p w14:paraId="4080E1AF" w14:textId="77777777" w:rsidR="004D60FE" w:rsidRDefault="0050238F">
      <w:pPr>
        <w:pStyle w:val="Heading3"/>
        <w:ind w:left="-5"/>
      </w:pPr>
      <w:r>
        <w:lastRenderedPageBreak/>
        <w:t>Hazardous Substances</w:t>
      </w:r>
      <w:r>
        <w:rPr>
          <w:i/>
        </w:rPr>
        <w:t xml:space="preserve"> </w:t>
      </w:r>
    </w:p>
    <w:p w14:paraId="2B5EC5ED" w14:textId="77777777" w:rsidR="004D60FE" w:rsidRDefault="0050238F">
      <w:pPr>
        <w:ind w:left="-5"/>
      </w:pPr>
      <w:r>
        <w:t xml:space="preserve">Risk assessments are carried out for the use of any hazardous substances used / stored on site, i.e. chemicals bearing a hazard warning symbol. </w:t>
      </w:r>
    </w:p>
    <w:p w14:paraId="6DDBD648" w14:textId="77777777" w:rsidR="004D60FE" w:rsidRDefault="0050238F">
      <w:pPr>
        <w:spacing w:after="0" w:line="259" w:lineRule="auto"/>
        <w:ind w:left="0" w:firstLine="0"/>
      </w:pPr>
      <w:r>
        <w:t xml:space="preserve"> </w:t>
      </w:r>
    </w:p>
    <w:p w14:paraId="25B88969" w14:textId="77777777" w:rsidR="004D60FE" w:rsidRDefault="0050238F">
      <w:pPr>
        <w:ind w:left="-5"/>
      </w:pPr>
      <w:r>
        <w:t xml:space="preserve">Cleaners employed by OCS through the PFI contract complete their own risk assessment and are responsible for ensuring control measures have been identified and are in place. </w:t>
      </w:r>
    </w:p>
    <w:p w14:paraId="337C415C" w14:textId="77777777" w:rsidR="004D60FE" w:rsidRDefault="0050238F">
      <w:pPr>
        <w:spacing w:after="0" w:line="259" w:lineRule="auto"/>
        <w:ind w:left="0" w:firstLine="0"/>
      </w:pPr>
      <w:r>
        <w:t xml:space="preserve"> </w:t>
      </w:r>
    </w:p>
    <w:p w14:paraId="40E43373" w14:textId="77777777" w:rsidR="004D60FE" w:rsidRDefault="0050238F">
      <w:pPr>
        <w:ind w:left="-5"/>
      </w:pPr>
      <w:r>
        <w:t>Information / COSHH assessments relating to hazardous substances in school are kept in</w:t>
      </w:r>
      <w:r>
        <w:rPr>
          <w:b/>
        </w:rPr>
        <w:t xml:space="preserve"> </w:t>
      </w:r>
      <w:r>
        <w:t xml:space="preserve">the FM office and are reviewed on a regular basis by the School’s Health and Safety Representative. </w:t>
      </w:r>
    </w:p>
    <w:p w14:paraId="0D969221" w14:textId="77777777" w:rsidR="004D60FE" w:rsidRDefault="0050238F">
      <w:pPr>
        <w:spacing w:after="0" w:line="259" w:lineRule="auto"/>
        <w:ind w:left="0" w:firstLine="0"/>
      </w:pPr>
      <w:r>
        <w:t xml:space="preserve"> </w:t>
      </w:r>
      <w:r>
        <w:tab/>
        <w:t xml:space="preserve"> </w:t>
      </w:r>
    </w:p>
    <w:p w14:paraId="6470BD2D" w14:textId="77777777" w:rsidR="004D60FE" w:rsidRDefault="0050238F">
      <w:pPr>
        <w:ind w:left="-5"/>
      </w:pPr>
      <w:r>
        <w:t xml:space="preserve">All chemicals are kept securely under lock and key to prevent unauthorised access.  </w:t>
      </w:r>
    </w:p>
    <w:p w14:paraId="5416423C" w14:textId="77777777" w:rsidR="004D60FE" w:rsidRDefault="0050238F">
      <w:pPr>
        <w:spacing w:after="0" w:line="259" w:lineRule="auto"/>
        <w:ind w:left="0" w:firstLine="0"/>
      </w:pPr>
      <w:r>
        <w:rPr>
          <w:rFonts w:ascii="Times New Roman" w:eastAsia="Times New Roman" w:hAnsi="Times New Roman" w:cs="Times New Roman"/>
          <w:sz w:val="24"/>
        </w:rPr>
        <w:t xml:space="preserve"> </w:t>
      </w:r>
    </w:p>
    <w:p w14:paraId="74F7DE4C" w14:textId="77777777" w:rsidR="004D60FE" w:rsidRDefault="0050238F">
      <w:pPr>
        <w:pStyle w:val="Heading3"/>
        <w:ind w:left="-5"/>
      </w:pPr>
      <w:r>
        <w:t xml:space="preserve">Health and Safety Advice </w:t>
      </w:r>
    </w:p>
    <w:p w14:paraId="6417F607" w14:textId="77777777" w:rsidR="004D60FE" w:rsidRDefault="0050238F">
      <w:pPr>
        <w:ind w:left="-5"/>
      </w:pPr>
      <w:r>
        <w:t>‘Competent’ advice is provided by the Schools Health and Safety Team (</w:t>
      </w:r>
      <w:r>
        <w:rPr>
          <w:rFonts w:ascii="Wingdings 2" w:eastAsia="Wingdings 2" w:hAnsi="Wingdings 2" w:cs="Wingdings 2"/>
        </w:rPr>
        <w:t></w:t>
      </w:r>
      <w:r>
        <w:t xml:space="preserve"> 87 64608) and </w:t>
      </w:r>
    </w:p>
    <w:p w14:paraId="06466475" w14:textId="77777777" w:rsidR="004D60FE" w:rsidRDefault="0050238F">
      <w:pPr>
        <w:ind w:left="-5"/>
      </w:pPr>
      <w:r>
        <w:t>Corporate Safety (accident/violent incidents and training queries) (</w:t>
      </w:r>
      <w:r>
        <w:rPr>
          <w:rFonts w:ascii="Wingdings 2" w:eastAsia="Wingdings 2" w:hAnsi="Wingdings 2" w:cs="Wingdings 2"/>
        </w:rPr>
        <w:t></w:t>
      </w:r>
      <w:r>
        <w:t xml:space="preserve"> 87 64328) </w:t>
      </w:r>
    </w:p>
    <w:p w14:paraId="55887DEC" w14:textId="77777777" w:rsidR="004D60FE" w:rsidRDefault="0050238F">
      <w:pPr>
        <w:spacing w:after="0" w:line="259" w:lineRule="auto"/>
        <w:ind w:left="0" w:firstLine="0"/>
      </w:pPr>
      <w:r>
        <w:rPr>
          <w:b/>
        </w:rPr>
        <w:t xml:space="preserve"> </w:t>
      </w:r>
    </w:p>
    <w:p w14:paraId="7053A105" w14:textId="77777777" w:rsidR="004D60FE" w:rsidRDefault="0050238F">
      <w:pPr>
        <w:pStyle w:val="Heading3"/>
        <w:ind w:left="-5"/>
      </w:pPr>
      <w:r>
        <w:t xml:space="preserve">Housekeeping (and see also under waste / litter) </w:t>
      </w:r>
    </w:p>
    <w:p w14:paraId="5355384C" w14:textId="77777777" w:rsidR="004D60FE" w:rsidRDefault="0050238F">
      <w:pPr>
        <w:ind w:left="-5"/>
      </w:pPr>
      <w:r>
        <w:t xml:space="preserve">All employees are responsible for keeping their own workplace in good order i.e. clean, tidy and free of obstructions and slip / trip hazards. </w:t>
      </w:r>
    </w:p>
    <w:p w14:paraId="075DA2A4" w14:textId="77777777" w:rsidR="004D60FE" w:rsidRDefault="0050238F">
      <w:pPr>
        <w:spacing w:after="0" w:line="259" w:lineRule="auto"/>
        <w:ind w:left="0" w:firstLine="0"/>
      </w:pPr>
      <w:r>
        <w:t xml:space="preserve"> </w:t>
      </w:r>
    </w:p>
    <w:p w14:paraId="2E3517B0" w14:textId="77777777" w:rsidR="004D60FE" w:rsidRDefault="0050238F">
      <w:pPr>
        <w:ind w:left="-5"/>
      </w:pPr>
      <w:r>
        <w:t xml:space="preserve">Employees are informed of their responsibilities during their induction. </w:t>
      </w:r>
    </w:p>
    <w:p w14:paraId="45DA97EC" w14:textId="77777777" w:rsidR="004D60FE" w:rsidRDefault="0050238F">
      <w:pPr>
        <w:spacing w:after="0" w:line="259" w:lineRule="auto"/>
        <w:ind w:left="0" w:firstLine="0"/>
      </w:pPr>
      <w:r>
        <w:rPr>
          <w:rFonts w:ascii="Times New Roman" w:eastAsia="Times New Roman" w:hAnsi="Times New Roman" w:cs="Times New Roman"/>
          <w:sz w:val="24"/>
        </w:rPr>
        <w:t xml:space="preserve"> </w:t>
      </w:r>
    </w:p>
    <w:p w14:paraId="6E032288" w14:textId="77777777" w:rsidR="004D60FE" w:rsidRDefault="0050238F">
      <w:pPr>
        <w:pStyle w:val="Heading3"/>
        <w:ind w:left="-5"/>
      </w:pPr>
      <w:r>
        <w:t xml:space="preserve">Infection control </w:t>
      </w:r>
    </w:p>
    <w:p w14:paraId="0950A788" w14:textId="77777777" w:rsidR="004D60FE" w:rsidRDefault="0050238F">
      <w:pPr>
        <w:ind w:left="-5"/>
      </w:pPr>
      <w:r>
        <w:t xml:space="preserve">Arrangements are in place for adequate infection control. </w:t>
      </w:r>
    </w:p>
    <w:p w14:paraId="7637C413" w14:textId="77777777" w:rsidR="004D60FE" w:rsidRDefault="0050238F">
      <w:pPr>
        <w:spacing w:after="0" w:line="259" w:lineRule="auto"/>
        <w:ind w:left="0" w:firstLine="0"/>
      </w:pPr>
      <w:r>
        <w:t xml:space="preserve"> </w:t>
      </w:r>
    </w:p>
    <w:p w14:paraId="546A0B88" w14:textId="77777777" w:rsidR="004D60FE" w:rsidRDefault="0050238F">
      <w:pPr>
        <w:ind w:left="-5"/>
      </w:pPr>
      <w:r>
        <w:t xml:space="preserve">The school follows all appropriate employer policies and completes risk assessments as a result of current Government advice regarding any pandemic outbreaks.  Staff are instructed on the measures. </w:t>
      </w:r>
    </w:p>
    <w:p w14:paraId="0349395A" w14:textId="77777777" w:rsidR="004D60FE" w:rsidRDefault="0050238F">
      <w:pPr>
        <w:spacing w:after="6" w:line="259" w:lineRule="auto"/>
        <w:ind w:left="0" w:firstLine="0"/>
      </w:pPr>
      <w:r>
        <w:t xml:space="preserve"> </w:t>
      </w:r>
    </w:p>
    <w:p w14:paraId="2B29D61D" w14:textId="77777777" w:rsidR="004D60FE" w:rsidRDefault="0050238F">
      <w:pPr>
        <w:ind w:left="-5"/>
      </w:pPr>
      <w:r>
        <w:t xml:space="preserve">PHE “Health protection in schools and other childcare facilities” information is made available. The infection control exclusion table is displayed in the main school office </w:t>
      </w:r>
    </w:p>
    <w:p w14:paraId="7F07D4A6" w14:textId="77777777" w:rsidR="004D60FE" w:rsidRDefault="0050238F">
      <w:pPr>
        <w:spacing w:after="0" w:line="259" w:lineRule="auto"/>
        <w:ind w:left="0" w:firstLine="0"/>
      </w:pPr>
      <w:r>
        <w:rPr>
          <w:rFonts w:ascii="Times New Roman" w:eastAsia="Times New Roman" w:hAnsi="Times New Roman" w:cs="Times New Roman"/>
          <w:sz w:val="24"/>
        </w:rPr>
        <w:t xml:space="preserve"> </w:t>
      </w:r>
    </w:p>
    <w:p w14:paraId="6A75EB66" w14:textId="77777777" w:rsidR="004D60FE" w:rsidRDefault="0050238F">
      <w:pPr>
        <w:pStyle w:val="Heading3"/>
        <w:ind w:left="-5"/>
      </w:pPr>
      <w:r>
        <w:t xml:space="preserve">Information </w:t>
      </w:r>
    </w:p>
    <w:p w14:paraId="48D49513" w14:textId="77777777" w:rsidR="004D60FE" w:rsidRDefault="0050238F">
      <w:pPr>
        <w:ind w:left="-5"/>
      </w:pPr>
      <w:r>
        <w:t xml:space="preserve">All employees are given adequate information on health and safety matters in relation to their work activities, i.e. as identified in the relevant risk assessments. </w:t>
      </w:r>
    </w:p>
    <w:p w14:paraId="1E67DEC2" w14:textId="77777777" w:rsidR="004D60FE" w:rsidRDefault="0050238F">
      <w:pPr>
        <w:spacing w:after="0" w:line="259" w:lineRule="auto"/>
        <w:ind w:left="0" w:firstLine="0"/>
      </w:pPr>
      <w:r>
        <w:t xml:space="preserve"> </w:t>
      </w:r>
    </w:p>
    <w:p w14:paraId="11D97EB0" w14:textId="77777777" w:rsidR="004D60FE" w:rsidRDefault="0050238F">
      <w:pPr>
        <w:ind w:left="-5"/>
      </w:pPr>
      <w:r>
        <w:t xml:space="preserve">The Health and Safety Executive (HSE) poster “Health and Safety Law - what you need to know” is displayed in the school staffroom and on the board outside the main office. The name of the H&amp;S Governor, contact details for the Schools H&amp;S Team and where to obtain details of the union safety representatives are included. </w:t>
      </w:r>
    </w:p>
    <w:p w14:paraId="5FDDE0FB" w14:textId="77777777" w:rsidR="004D60FE" w:rsidRDefault="0050238F">
      <w:pPr>
        <w:pStyle w:val="Heading3"/>
        <w:ind w:left="-5"/>
      </w:pPr>
      <w:r>
        <w:t>Inspections</w:t>
      </w:r>
      <w:r>
        <w:rPr>
          <w:i/>
        </w:rPr>
        <w:t xml:space="preserve"> </w:t>
      </w:r>
    </w:p>
    <w:p w14:paraId="5E0CDC1E" w14:textId="77777777" w:rsidR="004D60FE" w:rsidRDefault="0050238F">
      <w:pPr>
        <w:ind w:left="-5"/>
      </w:pPr>
      <w:r>
        <w:t xml:space="preserve">Arrangements are in place for a joint inspection to be carried out of the building and site, at least annually, by the Head Teacher or designated Deputy Head Teacher, Site Manager and Governors. </w:t>
      </w:r>
    </w:p>
    <w:p w14:paraId="2E654A0F" w14:textId="77777777" w:rsidR="004D60FE" w:rsidRDefault="0050238F">
      <w:pPr>
        <w:spacing w:after="0" w:line="259" w:lineRule="auto"/>
        <w:ind w:left="0" w:firstLine="0"/>
      </w:pPr>
      <w:r>
        <w:t xml:space="preserve"> </w:t>
      </w:r>
    </w:p>
    <w:p w14:paraId="7ED6EF25" w14:textId="77777777" w:rsidR="004D60FE" w:rsidRDefault="0050238F">
      <w:pPr>
        <w:ind w:left="-5"/>
      </w:pPr>
      <w:r>
        <w:t xml:space="preserve">Employees have been instructed to report any damage / defects to the Site Manager or Head Teacher via the OCS helpdesk. </w:t>
      </w:r>
    </w:p>
    <w:p w14:paraId="16A16C82" w14:textId="77777777" w:rsidR="004D60FE" w:rsidRDefault="0050238F">
      <w:pPr>
        <w:spacing w:after="0" w:line="259" w:lineRule="auto"/>
        <w:ind w:left="0" w:firstLine="0"/>
      </w:pPr>
      <w:r>
        <w:t xml:space="preserve"> </w:t>
      </w:r>
    </w:p>
    <w:p w14:paraId="49CC79B0" w14:textId="77777777" w:rsidR="004D60FE" w:rsidRDefault="0050238F">
      <w:pPr>
        <w:ind w:left="-5"/>
      </w:pPr>
      <w:r>
        <w:t xml:space="preserve">Arrangements are in place for the annual inspection of PE and play equipment by a specialist company appointed by OCS. It is the responsibility of OCS to undertake any necessary repairs.  </w:t>
      </w:r>
    </w:p>
    <w:p w14:paraId="44653333" w14:textId="77777777" w:rsidR="004D60FE" w:rsidRDefault="0050238F">
      <w:pPr>
        <w:spacing w:after="0" w:line="259" w:lineRule="auto"/>
        <w:ind w:left="0" w:firstLine="0"/>
      </w:pPr>
      <w:r>
        <w:t xml:space="preserve"> </w:t>
      </w:r>
    </w:p>
    <w:p w14:paraId="7969F255" w14:textId="77777777" w:rsidR="004D60FE" w:rsidRDefault="0050238F">
      <w:pPr>
        <w:pStyle w:val="Heading3"/>
        <w:ind w:left="-5"/>
      </w:pPr>
      <w:r>
        <w:t>Lettings / Use Premises Out of Hours</w:t>
      </w:r>
      <w:r>
        <w:rPr>
          <w:i/>
        </w:rPr>
        <w:t xml:space="preserve"> </w:t>
      </w:r>
    </w:p>
    <w:p w14:paraId="708299AB" w14:textId="77777777" w:rsidR="004D60FE" w:rsidRDefault="0050238F">
      <w:pPr>
        <w:ind w:left="-5"/>
      </w:pPr>
      <w:r>
        <w:t xml:space="preserve">Conditions of hire contracts are completed as necessary and administered by OCS. </w:t>
      </w:r>
    </w:p>
    <w:p w14:paraId="5D4E1973" w14:textId="77777777" w:rsidR="004D60FE" w:rsidRDefault="0050238F">
      <w:pPr>
        <w:spacing w:after="0" w:line="259" w:lineRule="auto"/>
        <w:ind w:left="0" w:firstLine="0"/>
      </w:pPr>
      <w:r>
        <w:t xml:space="preserve"> </w:t>
      </w:r>
    </w:p>
    <w:p w14:paraId="18333303" w14:textId="77777777" w:rsidR="004D60FE" w:rsidRDefault="0050238F">
      <w:pPr>
        <w:ind w:left="-5"/>
      </w:pPr>
      <w:r>
        <w:t xml:space="preserve">Temporary Event notices are acquired as necessary. </w:t>
      </w:r>
    </w:p>
    <w:p w14:paraId="7F38B295" w14:textId="77777777" w:rsidR="004D60FE" w:rsidRDefault="0050238F">
      <w:pPr>
        <w:spacing w:after="0" w:line="259" w:lineRule="auto"/>
        <w:ind w:left="0" w:firstLine="0"/>
      </w:pPr>
      <w:r>
        <w:t xml:space="preserve"> </w:t>
      </w:r>
    </w:p>
    <w:p w14:paraId="3D27FCAF" w14:textId="77777777" w:rsidR="004D60FE" w:rsidRDefault="0050238F">
      <w:pPr>
        <w:ind w:left="-5"/>
      </w:pPr>
      <w:r>
        <w:lastRenderedPageBreak/>
        <w:t xml:space="preserve">OCS have an obligation under the PFI project agreement to ensure the facilities are safe &amp; secure before, during and after lettings / use of the premises out of hours. </w:t>
      </w:r>
    </w:p>
    <w:p w14:paraId="42159779" w14:textId="77777777" w:rsidR="004D60FE" w:rsidRDefault="0050238F">
      <w:pPr>
        <w:spacing w:after="0" w:line="259" w:lineRule="auto"/>
        <w:ind w:left="0" w:firstLine="0"/>
      </w:pPr>
      <w:r>
        <w:t xml:space="preserve"> </w:t>
      </w:r>
    </w:p>
    <w:p w14:paraId="5160C4E3" w14:textId="77777777" w:rsidR="004D60FE" w:rsidRDefault="0050238F">
      <w:pPr>
        <w:pStyle w:val="Heading3"/>
        <w:ind w:left="-5"/>
      </w:pPr>
      <w:r>
        <w:t>Lone Working</w:t>
      </w:r>
      <w:r>
        <w:rPr>
          <w:i/>
        </w:rPr>
        <w:t xml:space="preserve"> </w:t>
      </w:r>
    </w:p>
    <w:p w14:paraId="086E20B2" w14:textId="77777777" w:rsidR="004D60FE" w:rsidRDefault="0050238F">
      <w:pPr>
        <w:ind w:left="-5"/>
      </w:pPr>
      <w:r>
        <w:t xml:space="preserve">Lone working situations include home visits, interviewing, responding to alarm activations, working late / early or at weekends or during holiday periods. </w:t>
      </w:r>
    </w:p>
    <w:p w14:paraId="03E8F32E" w14:textId="77777777" w:rsidR="004D60FE" w:rsidRDefault="0050238F">
      <w:pPr>
        <w:spacing w:after="0" w:line="259" w:lineRule="auto"/>
        <w:ind w:left="0" w:firstLine="0"/>
      </w:pPr>
      <w:r>
        <w:rPr>
          <w:b/>
        </w:rPr>
        <w:t xml:space="preserve"> </w:t>
      </w:r>
    </w:p>
    <w:p w14:paraId="1AC5ED20" w14:textId="77777777" w:rsidR="004D60FE" w:rsidRDefault="0050238F">
      <w:pPr>
        <w:ind w:left="-5"/>
      </w:pPr>
      <w:r>
        <w:t xml:space="preserve">Risk Assessments for lone working have been carried out and relevant employees, including peripatetic workers, have been consulted and informed.   </w:t>
      </w:r>
    </w:p>
    <w:p w14:paraId="3626AE0E" w14:textId="77777777" w:rsidR="004D60FE" w:rsidRDefault="0050238F">
      <w:pPr>
        <w:spacing w:after="0" w:line="259" w:lineRule="auto"/>
        <w:ind w:left="0" w:firstLine="0"/>
      </w:pPr>
      <w:r>
        <w:t xml:space="preserve"> </w:t>
      </w:r>
    </w:p>
    <w:p w14:paraId="04F0293B" w14:textId="77777777" w:rsidR="004D60FE" w:rsidRDefault="0050238F">
      <w:pPr>
        <w:ind w:left="-5"/>
      </w:pPr>
      <w:r>
        <w:t xml:space="preserve">Employees have been instructed to avoid high risk activities whilst lone working e.g. working at height. </w:t>
      </w:r>
    </w:p>
    <w:p w14:paraId="0C6A5D41" w14:textId="77777777" w:rsidR="004D60FE" w:rsidRDefault="0050238F">
      <w:pPr>
        <w:spacing w:after="0" w:line="259" w:lineRule="auto"/>
        <w:ind w:left="0" w:firstLine="0"/>
      </w:pPr>
      <w:r>
        <w:t xml:space="preserve"> </w:t>
      </w:r>
    </w:p>
    <w:p w14:paraId="67884F84" w14:textId="77777777" w:rsidR="004D60FE" w:rsidRDefault="0050238F">
      <w:pPr>
        <w:pStyle w:val="Heading3"/>
        <w:ind w:left="-5"/>
      </w:pPr>
      <w:r>
        <w:t>Maintenance of plant and equipment</w:t>
      </w:r>
      <w:r>
        <w:rPr>
          <w:i/>
        </w:rPr>
        <w:t xml:space="preserve"> </w:t>
      </w:r>
    </w:p>
    <w:p w14:paraId="735F710A" w14:textId="77777777" w:rsidR="004D60FE" w:rsidRDefault="0050238F">
      <w:pPr>
        <w:ind w:left="-5"/>
      </w:pPr>
      <w:r>
        <w:t xml:space="preserve">OCS are responsible for arranging / monitoring and keeping records for the routine maintenance of plant and equipment as per the PFI project agreement. They carry out a planned preventative maintenance programme for statutory &amp; non-statutory checks, and reactive repairs that are submitted to the OCS helpdesk for remedial action within contractual timeframes. </w:t>
      </w:r>
    </w:p>
    <w:p w14:paraId="2F8070AA" w14:textId="77777777" w:rsidR="004D60FE" w:rsidRDefault="0050238F">
      <w:pPr>
        <w:spacing w:after="0" w:line="259" w:lineRule="auto"/>
        <w:ind w:left="0" w:firstLine="0"/>
      </w:pPr>
      <w:r>
        <w:t xml:space="preserve"> </w:t>
      </w:r>
    </w:p>
    <w:p w14:paraId="6D6EF01D" w14:textId="77777777" w:rsidR="004D60FE" w:rsidRDefault="0050238F">
      <w:pPr>
        <w:pStyle w:val="Heading3"/>
        <w:ind w:left="-5"/>
      </w:pPr>
      <w:r>
        <w:t>Manual Handling</w:t>
      </w:r>
      <w:r>
        <w:rPr>
          <w:i/>
        </w:rPr>
        <w:t xml:space="preserve"> </w:t>
      </w:r>
    </w:p>
    <w:p w14:paraId="53FE77E1" w14:textId="77777777" w:rsidR="004D60FE" w:rsidRDefault="0050238F">
      <w:pPr>
        <w:ind w:left="-5"/>
      </w:pPr>
      <w:r>
        <w:t xml:space="preserve">Employees are instructed to seek assistance when in doubt or where their personal lifting capacity is likely to be exceeded. </w:t>
      </w:r>
    </w:p>
    <w:p w14:paraId="6449C994" w14:textId="77777777" w:rsidR="004D60FE" w:rsidRDefault="0050238F">
      <w:pPr>
        <w:spacing w:after="0" w:line="259" w:lineRule="auto"/>
        <w:ind w:left="0" w:firstLine="0"/>
      </w:pPr>
      <w:r>
        <w:t xml:space="preserve"> </w:t>
      </w:r>
    </w:p>
    <w:p w14:paraId="7DC7209B" w14:textId="77777777" w:rsidR="004D60FE" w:rsidRDefault="0050238F">
      <w:pPr>
        <w:ind w:left="-5"/>
      </w:pPr>
      <w:r>
        <w:t>Mechanical aids (e.g. trolleys, sack trucks, hoists for disabled pupils) are provided where necessary.</w:t>
      </w:r>
      <w:r>
        <w:rPr>
          <w:rFonts w:ascii="Times New Roman" w:eastAsia="Times New Roman" w:hAnsi="Times New Roman" w:cs="Times New Roman"/>
          <w:sz w:val="24"/>
        </w:rPr>
        <w:t xml:space="preserve"> </w:t>
      </w:r>
      <w:r>
        <w:t xml:space="preserve">Under the PFI project agreement it is OCS’s responsibility to ensure compliance with manual handling regulations and that any lifting equipment is tested and fit for its intended purpose. </w:t>
      </w:r>
    </w:p>
    <w:p w14:paraId="5B3AE573" w14:textId="77777777" w:rsidR="004D60FE" w:rsidRDefault="0050238F">
      <w:pPr>
        <w:spacing w:after="0" w:line="259" w:lineRule="auto"/>
        <w:ind w:left="0" w:firstLine="0"/>
      </w:pPr>
      <w:r>
        <w:t xml:space="preserve"> </w:t>
      </w:r>
    </w:p>
    <w:p w14:paraId="7D815274" w14:textId="77777777" w:rsidR="004D60FE" w:rsidRDefault="0050238F">
      <w:pPr>
        <w:ind w:left="-5"/>
      </w:pPr>
      <w:r>
        <w:t xml:space="preserve">Training on safe manual handling of objects is available from Corporate Safety. </w:t>
      </w:r>
    </w:p>
    <w:p w14:paraId="654518A3" w14:textId="77777777" w:rsidR="004D60FE" w:rsidRDefault="0050238F">
      <w:pPr>
        <w:spacing w:after="0" w:line="259" w:lineRule="auto"/>
        <w:ind w:left="0" w:firstLine="0"/>
      </w:pPr>
      <w:r>
        <w:t xml:space="preserve"> </w:t>
      </w:r>
    </w:p>
    <w:p w14:paraId="26CEFFA8" w14:textId="77777777" w:rsidR="004D60FE" w:rsidRDefault="0050238F">
      <w:pPr>
        <w:ind w:left="-5"/>
      </w:pPr>
      <w:r>
        <w:t xml:space="preserve">The safe manual handling of pupils is only carried out </w:t>
      </w:r>
      <w:r>
        <w:t xml:space="preserve">by employees who have received specific training provided by trainers in school who have completed the IOSH Approved Manual Handling Trainers’ Recertification Course – Assisting People to Move. </w:t>
      </w:r>
    </w:p>
    <w:p w14:paraId="6E328CB8" w14:textId="77777777" w:rsidR="004D60FE" w:rsidRDefault="0050238F">
      <w:pPr>
        <w:spacing w:after="0" w:line="259" w:lineRule="auto"/>
        <w:ind w:left="0" w:firstLine="0"/>
      </w:pPr>
      <w:r>
        <w:t xml:space="preserve"> </w:t>
      </w:r>
    </w:p>
    <w:p w14:paraId="244D73FE" w14:textId="77777777" w:rsidR="004D60FE" w:rsidRDefault="0050238F">
      <w:pPr>
        <w:ind w:left="-5"/>
      </w:pPr>
      <w:r>
        <w:t xml:space="preserve">Moving and handling plans are in place for all pupils who may require one and these are reviewed as a minimum annually. </w:t>
      </w:r>
    </w:p>
    <w:p w14:paraId="4A67A892" w14:textId="77777777" w:rsidR="004D60FE" w:rsidRDefault="0050238F">
      <w:pPr>
        <w:spacing w:after="0" w:line="259" w:lineRule="auto"/>
        <w:ind w:left="0" w:firstLine="0"/>
      </w:pPr>
      <w:r>
        <w:t xml:space="preserve"> </w:t>
      </w:r>
    </w:p>
    <w:p w14:paraId="05BAC5F4" w14:textId="77777777" w:rsidR="004D60FE" w:rsidRDefault="0050238F">
      <w:pPr>
        <w:ind w:left="-5"/>
      </w:pPr>
      <w:r>
        <w:t xml:space="preserve">A risk assessment is carried out for manual handling tasks which present a significant hazard, using the form provided on the Safety Manual. </w:t>
      </w:r>
    </w:p>
    <w:p w14:paraId="6948DE1B" w14:textId="77777777" w:rsidR="004D60FE" w:rsidRDefault="0050238F">
      <w:pPr>
        <w:spacing w:after="0" w:line="259" w:lineRule="auto"/>
        <w:ind w:left="0" w:firstLine="0"/>
      </w:pPr>
      <w:r>
        <w:t xml:space="preserve"> </w:t>
      </w:r>
    </w:p>
    <w:p w14:paraId="2B7DA20E" w14:textId="77777777" w:rsidR="004D60FE" w:rsidRDefault="0050238F">
      <w:pPr>
        <w:ind w:left="-5"/>
      </w:pPr>
      <w:r>
        <w:t xml:space="preserve">The electronic leaflet “Safer Manual Handling” from the Safety Manual has been made available to staff. </w:t>
      </w:r>
    </w:p>
    <w:p w14:paraId="0DBEAA50" w14:textId="77777777" w:rsidR="004D60FE" w:rsidRDefault="0050238F">
      <w:pPr>
        <w:pStyle w:val="Heading3"/>
        <w:ind w:left="-5"/>
      </w:pPr>
      <w:r>
        <w:t>Monitoring and Review</w:t>
      </w:r>
      <w:r>
        <w:rPr>
          <w:i/>
        </w:rPr>
        <w:t xml:space="preserve"> </w:t>
      </w:r>
    </w:p>
    <w:p w14:paraId="66986D84" w14:textId="77777777" w:rsidR="004D60FE" w:rsidRDefault="0050238F">
      <w:pPr>
        <w:ind w:left="-5"/>
      </w:pPr>
      <w:r>
        <w:t xml:space="preserve">Health and Safety issues are monitored through effective communication with employees and regular inspections of building and site.  </w:t>
      </w:r>
    </w:p>
    <w:p w14:paraId="00AE5279" w14:textId="77777777" w:rsidR="004D60FE" w:rsidRDefault="0050238F">
      <w:pPr>
        <w:spacing w:after="0" w:line="259" w:lineRule="auto"/>
        <w:ind w:left="0" w:firstLine="0"/>
      </w:pPr>
      <w:r>
        <w:t xml:space="preserve"> </w:t>
      </w:r>
    </w:p>
    <w:p w14:paraId="3A9EA68D" w14:textId="77777777" w:rsidR="004D60FE" w:rsidRDefault="0050238F">
      <w:pPr>
        <w:ind w:left="-5"/>
      </w:pPr>
      <w:r>
        <w:t xml:space="preserve">OCS are obligated to fulfil the Authority Requirements in section 1.4.5 Health and Safety Management Service, that form part of the PFI project agreement. </w:t>
      </w:r>
    </w:p>
    <w:p w14:paraId="73684AB5" w14:textId="77777777" w:rsidR="004D60FE" w:rsidRDefault="0050238F">
      <w:pPr>
        <w:spacing w:after="0" w:line="259" w:lineRule="auto"/>
        <w:ind w:left="0" w:firstLine="0"/>
      </w:pPr>
      <w:r>
        <w:t xml:space="preserve"> </w:t>
      </w:r>
    </w:p>
    <w:p w14:paraId="0307051B" w14:textId="77777777" w:rsidR="004D60FE" w:rsidRDefault="0050238F">
      <w:pPr>
        <w:pStyle w:val="Heading3"/>
        <w:ind w:left="-5"/>
      </w:pPr>
      <w:r>
        <w:t>New and expectant mothers</w:t>
      </w:r>
      <w:r>
        <w:rPr>
          <w:i/>
        </w:rPr>
        <w:t xml:space="preserve"> </w:t>
      </w:r>
    </w:p>
    <w:p w14:paraId="3F5BA052" w14:textId="77777777" w:rsidR="004D60FE" w:rsidRDefault="0050238F">
      <w:pPr>
        <w:ind w:left="-5"/>
      </w:pPr>
      <w:r>
        <w:t xml:space="preserve">A risk assessment is carried out as soon as the Head Teacher is made aware by the employee. This is a legal requirement. As part of that process, the assessment will be monitored and reviewed, taking into account possible risks that may occur at different stages of pregnancy.  </w:t>
      </w:r>
    </w:p>
    <w:p w14:paraId="39223685" w14:textId="77777777" w:rsidR="004D60FE" w:rsidRDefault="0050238F">
      <w:pPr>
        <w:spacing w:after="0" w:line="259" w:lineRule="auto"/>
        <w:ind w:left="0" w:firstLine="0"/>
      </w:pPr>
      <w:r>
        <w:t xml:space="preserve"> </w:t>
      </w:r>
    </w:p>
    <w:p w14:paraId="709256CB" w14:textId="77777777" w:rsidR="004D60FE" w:rsidRDefault="0050238F">
      <w:pPr>
        <w:pStyle w:val="Heading3"/>
        <w:ind w:left="-5"/>
      </w:pPr>
      <w:r>
        <w:t xml:space="preserve">Off-Site Educational visits </w:t>
      </w:r>
      <w:r>
        <w:rPr>
          <w:i/>
        </w:rPr>
        <w:t xml:space="preserve"> </w:t>
      </w:r>
    </w:p>
    <w:p w14:paraId="391898B7" w14:textId="77777777" w:rsidR="004D60FE" w:rsidRDefault="0050238F">
      <w:pPr>
        <w:ind w:left="-5"/>
      </w:pPr>
      <w:r>
        <w:t>The Off-Site Visits Co-ordinator (OVC) is</w:t>
      </w:r>
      <w:r>
        <w:rPr>
          <w:b/>
        </w:rPr>
        <w:t xml:space="preserve"> R Pilcher, PE Teacher </w:t>
      </w:r>
    </w:p>
    <w:p w14:paraId="7FA77EC4" w14:textId="77777777" w:rsidR="004D60FE" w:rsidRDefault="0050238F">
      <w:pPr>
        <w:spacing w:after="0" w:line="259" w:lineRule="auto"/>
        <w:ind w:left="0" w:firstLine="0"/>
      </w:pPr>
      <w:r>
        <w:rPr>
          <w:b/>
        </w:rPr>
        <w:lastRenderedPageBreak/>
        <w:t xml:space="preserve"> </w:t>
      </w:r>
    </w:p>
    <w:p w14:paraId="57B720AF" w14:textId="77777777" w:rsidR="004D60FE" w:rsidRDefault="0050238F">
      <w:pPr>
        <w:ind w:left="-5"/>
      </w:pPr>
      <w:r>
        <w:t xml:space="preserve">The OVC is responsible to the Head Teacher for ensuring health and safety issues have been addressed and that all relevant risk assessments are completed.  </w:t>
      </w:r>
    </w:p>
    <w:p w14:paraId="276DC09A" w14:textId="77777777" w:rsidR="004D60FE" w:rsidRDefault="0050238F">
      <w:pPr>
        <w:spacing w:after="0" w:line="259" w:lineRule="auto"/>
        <w:ind w:left="0" w:firstLine="0"/>
      </w:pPr>
      <w:r>
        <w:t xml:space="preserve"> </w:t>
      </w:r>
    </w:p>
    <w:p w14:paraId="3882A46B" w14:textId="77777777" w:rsidR="004D60FE" w:rsidRDefault="0050238F">
      <w:pPr>
        <w:ind w:left="-5"/>
      </w:pPr>
      <w:r>
        <w:t xml:space="preserve">Advice and guidance is provided by the Outdoor and Environmental Development Service. </w:t>
      </w:r>
    </w:p>
    <w:p w14:paraId="06EA79DC" w14:textId="77777777" w:rsidR="004D60FE" w:rsidRDefault="0050238F">
      <w:pPr>
        <w:spacing w:after="0" w:line="259" w:lineRule="auto"/>
        <w:ind w:left="0" w:firstLine="0"/>
      </w:pPr>
      <w:r>
        <w:t xml:space="preserve"> </w:t>
      </w:r>
    </w:p>
    <w:p w14:paraId="6C51B05B" w14:textId="77777777" w:rsidR="004D60FE" w:rsidRDefault="0050238F">
      <w:pPr>
        <w:ind w:left="-5"/>
      </w:pPr>
      <w:r>
        <w:t xml:space="preserve">Advice as regards swimming activities is provided by the LA School Swimming Manager. </w:t>
      </w:r>
    </w:p>
    <w:p w14:paraId="14E77F2F" w14:textId="77777777" w:rsidR="004D60FE" w:rsidRDefault="0050238F">
      <w:pPr>
        <w:spacing w:after="0" w:line="259" w:lineRule="auto"/>
        <w:ind w:left="0" w:firstLine="0"/>
      </w:pPr>
      <w:r>
        <w:t xml:space="preserve"> </w:t>
      </w:r>
    </w:p>
    <w:p w14:paraId="1006E5C0" w14:textId="77777777" w:rsidR="004D60FE" w:rsidRDefault="0050238F">
      <w:pPr>
        <w:pStyle w:val="Heading3"/>
        <w:ind w:left="-5"/>
      </w:pPr>
      <w:r>
        <w:t>Personal Protective Equipment (PPE)</w:t>
      </w:r>
      <w:r>
        <w:rPr>
          <w:i/>
        </w:rPr>
        <w:t xml:space="preserve"> </w:t>
      </w:r>
    </w:p>
    <w:p w14:paraId="73A8A8A6" w14:textId="77777777" w:rsidR="004D60FE" w:rsidRDefault="0050238F">
      <w:pPr>
        <w:ind w:left="-5"/>
      </w:pPr>
      <w:r>
        <w:t xml:space="preserve">PPE is issued to OCS employees as required, e.g. to the Site Manager, caretakers, directly employed cleaners and any employee who may have to deal with bodily fluids.  </w:t>
      </w:r>
    </w:p>
    <w:p w14:paraId="285AE776" w14:textId="77777777" w:rsidR="004D60FE" w:rsidRDefault="0050238F">
      <w:pPr>
        <w:ind w:left="-5"/>
      </w:pPr>
      <w:r>
        <w:t xml:space="preserve">The issuing of PPE for staff is recorded on a record sheet and replaced as required. </w:t>
      </w:r>
    </w:p>
    <w:p w14:paraId="426E56C9" w14:textId="77777777" w:rsidR="004D60FE" w:rsidRDefault="0050238F">
      <w:pPr>
        <w:ind w:left="-5"/>
      </w:pPr>
      <w:r>
        <w:t xml:space="preserve">PPE </w:t>
      </w:r>
      <w:r>
        <w:t xml:space="preserve">is also provided for pupils, e.g. in science, design and technology and PE, as appropriate.  </w:t>
      </w:r>
    </w:p>
    <w:p w14:paraId="1E042A59" w14:textId="77777777" w:rsidR="004D60FE" w:rsidRDefault="0050238F">
      <w:pPr>
        <w:spacing w:after="0" w:line="259" w:lineRule="auto"/>
        <w:ind w:left="0" w:firstLine="0"/>
      </w:pPr>
      <w:r>
        <w:t xml:space="preserve"> </w:t>
      </w:r>
    </w:p>
    <w:p w14:paraId="20D95D32" w14:textId="77777777" w:rsidR="004D60FE" w:rsidRDefault="0050238F">
      <w:pPr>
        <w:spacing w:after="0" w:line="259" w:lineRule="auto"/>
        <w:ind w:left="0" w:firstLine="0"/>
      </w:pPr>
      <w:r>
        <w:t xml:space="preserve"> </w:t>
      </w:r>
    </w:p>
    <w:p w14:paraId="4DD8F7DE" w14:textId="77777777" w:rsidR="004D60FE" w:rsidRDefault="0050238F">
      <w:pPr>
        <w:spacing w:after="0" w:line="259" w:lineRule="auto"/>
        <w:ind w:left="0" w:firstLine="0"/>
      </w:pPr>
      <w:r>
        <w:t xml:space="preserve"> </w:t>
      </w:r>
    </w:p>
    <w:p w14:paraId="17A9DC0A" w14:textId="77777777" w:rsidR="004D60FE" w:rsidRDefault="0050238F">
      <w:pPr>
        <w:pStyle w:val="Heading3"/>
        <w:ind w:left="-5"/>
      </w:pPr>
      <w:r>
        <w:t>Positive Handling / De-escalation</w:t>
      </w:r>
      <w:r>
        <w:rPr>
          <w:i/>
        </w:rPr>
        <w:t xml:space="preserve"> </w:t>
      </w:r>
    </w:p>
    <w:p w14:paraId="6A6B1DAF" w14:textId="77777777" w:rsidR="004D60FE" w:rsidRDefault="0050238F">
      <w:pPr>
        <w:ind w:left="-5"/>
      </w:pPr>
      <w:r>
        <w:t xml:space="preserve">The school use positive handling as described in both the behaviour and physical intervention policies.  </w:t>
      </w:r>
    </w:p>
    <w:p w14:paraId="2A5EA94D" w14:textId="77777777" w:rsidR="004D60FE" w:rsidRDefault="0050238F">
      <w:pPr>
        <w:ind w:left="-5"/>
      </w:pPr>
      <w:r>
        <w:t xml:space="preserve">Staff working with pupils who may require higher levels of support in terms of positive handling are trained on an annual basis by the NCC behaviour support team. Individual staff members may have an employee health condition disability Risk Assessment which addresses any individual issues, and new and expectant mothers have individual RA which cover positive handling and deescalation and are reviewed regularly.   </w:t>
      </w:r>
    </w:p>
    <w:p w14:paraId="0C91C9F0" w14:textId="77777777" w:rsidR="004D60FE" w:rsidRDefault="0050238F">
      <w:pPr>
        <w:spacing w:after="0" w:line="259" w:lineRule="auto"/>
        <w:ind w:left="0" w:firstLine="0"/>
      </w:pPr>
      <w:r>
        <w:t xml:space="preserve"> </w:t>
      </w:r>
    </w:p>
    <w:p w14:paraId="4FFCC34B" w14:textId="77777777" w:rsidR="004D60FE" w:rsidRDefault="0050238F">
      <w:pPr>
        <w:pStyle w:val="Heading3"/>
        <w:ind w:left="-5"/>
      </w:pPr>
      <w:r>
        <w:t>Playground Safety</w:t>
      </w:r>
      <w:r>
        <w:rPr>
          <w:i/>
        </w:rPr>
        <w:t xml:space="preserve"> </w:t>
      </w:r>
    </w:p>
    <w:p w14:paraId="2EDCFC8C" w14:textId="77777777" w:rsidR="004D60FE" w:rsidRDefault="0050238F">
      <w:pPr>
        <w:ind w:left="-5"/>
      </w:pPr>
      <w:r>
        <w:t xml:space="preserve">OCS are responsible for ensuring that the playgrounds are inspected prior to use and that harmful items are removed e.g. broken glass etc. </w:t>
      </w:r>
    </w:p>
    <w:p w14:paraId="6ED15AB4" w14:textId="77777777" w:rsidR="004D60FE" w:rsidRDefault="0050238F">
      <w:pPr>
        <w:spacing w:after="0" w:line="259" w:lineRule="auto"/>
        <w:ind w:left="0" w:firstLine="0"/>
      </w:pPr>
      <w:r>
        <w:t xml:space="preserve"> </w:t>
      </w:r>
    </w:p>
    <w:p w14:paraId="70918F0B" w14:textId="77777777" w:rsidR="004D60FE" w:rsidRDefault="0050238F">
      <w:pPr>
        <w:ind w:left="-5"/>
      </w:pPr>
      <w:r>
        <w:t xml:space="preserve">Staff report any identified defects / concerns directly to the Site Manager, Head Teacher or via the OCS helpdesk. </w:t>
      </w:r>
    </w:p>
    <w:p w14:paraId="1B298951" w14:textId="77777777" w:rsidR="004D60FE" w:rsidRDefault="0050238F">
      <w:pPr>
        <w:spacing w:after="0" w:line="259" w:lineRule="auto"/>
        <w:ind w:left="0" w:firstLine="0"/>
      </w:pPr>
      <w:r>
        <w:t xml:space="preserve"> </w:t>
      </w:r>
    </w:p>
    <w:p w14:paraId="2385A6B1" w14:textId="77777777" w:rsidR="004D60FE" w:rsidRDefault="0050238F">
      <w:pPr>
        <w:pStyle w:val="Heading3"/>
        <w:ind w:left="-5"/>
      </w:pPr>
      <w:r>
        <w:t>Reporting of defects, hazards and near misses</w:t>
      </w:r>
      <w:r>
        <w:rPr>
          <w:i/>
        </w:rPr>
        <w:t xml:space="preserve"> </w:t>
      </w:r>
    </w:p>
    <w:p w14:paraId="5958ABF7" w14:textId="77777777" w:rsidR="004D60FE" w:rsidRDefault="0050238F">
      <w:pPr>
        <w:ind w:left="-5"/>
      </w:pPr>
      <w:r>
        <w:t xml:space="preserve">All employees have been instructed to report defects, hazards, or near misses immediately so that prompt action can be taken to avoid accidents and injury. A file is available in the school office to report near misses, as well as the reporting of any defects and hazards via the OCS helpdesk. </w:t>
      </w:r>
    </w:p>
    <w:p w14:paraId="39CA1080" w14:textId="77777777" w:rsidR="004D60FE" w:rsidRDefault="0050238F">
      <w:pPr>
        <w:spacing w:after="0" w:line="259" w:lineRule="auto"/>
        <w:ind w:left="0" w:firstLine="0"/>
      </w:pPr>
      <w:r>
        <w:t xml:space="preserve"> </w:t>
      </w:r>
    </w:p>
    <w:p w14:paraId="17E7DC50" w14:textId="77777777" w:rsidR="004D60FE" w:rsidRDefault="0050238F">
      <w:pPr>
        <w:pStyle w:val="Heading3"/>
        <w:ind w:left="-5"/>
      </w:pPr>
      <w:r>
        <w:t>Risk Assessments</w:t>
      </w:r>
      <w:r>
        <w:rPr>
          <w:i/>
        </w:rPr>
        <w:t xml:space="preserve"> </w:t>
      </w:r>
    </w:p>
    <w:p w14:paraId="34FBAC6D" w14:textId="77777777" w:rsidR="004D60FE" w:rsidRDefault="0050238F">
      <w:pPr>
        <w:ind w:left="-5"/>
      </w:pPr>
      <w:r>
        <w:t>Risk assessments, as legally required, have been carried out in consultation with employees and are kept centrally as online files stored in the health and safety folder.</w:t>
      </w:r>
      <w:r>
        <w:rPr>
          <w:b/>
        </w:rPr>
        <w:t xml:space="preserve"> </w:t>
      </w:r>
    </w:p>
    <w:p w14:paraId="36129063" w14:textId="77777777" w:rsidR="004D60FE" w:rsidRDefault="0050238F">
      <w:pPr>
        <w:spacing w:after="0" w:line="259" w:lineRule="auto"/>
        <w:ind w:left="0" w:firstLine="0"/>
      </w:pPr>
      <w:r>
        <w:t xml:space="preserve"> </w:t>
      </w:r>
    </w:p>
    <w:p w14:paraId="013A080D" w14:textId="77777777" w:rsidR="004D60FE" w:rsidRDefault="0050238F">
      <w:pPr>
        <w:ind w:left="-5"/>
      </w:pPr>
      <w:r>
        <w:t xml:space="preserve">These are based on the model generic risk assessments available from the Safety Manual. </w:t>
      </w:r>
    </w:p>
    <w:p w14:paraId="2A538549" w14:textId="77777777" w:rsidR="004D60FE" w:rsidRDefault="0050238F">
      <w:pPr>
        <w:ind w:left="-5"/>
      </w:pPr>
      <w:r>
        <w:t xml:space="preserve">OCS are responsible for reviewing all risk assessments relevant to the operation of the facilities and service delivery on at least an annual basis, as per the PFI project agreement. </w:t>
      </w:r>
    </w:p>
    <w:p w14:paraId="612CFB97" w14:textId="77777777" w:rsidR="004D60FE" w:rsidRDefault="0050238F">
      <w:pPr>
        <w:spacing w:after="0" w:line="259" w:lineRule="auto"/>
        <w:ind w:left="0" w:firstLine="0"/>
      </w:pPr>
      <w:r>
        <w:rPr>
          <w:rFonts w:ascii="Times New Roman" w:eastAsia="Times New Roman" w:hAnsi="Times New Roman" w:cs="Times New Roman"/>
          <w:sz w:val="24"/>
        </w:rPr>
        <w:t xml:space="preserve"> </w:t>
      </w:r>
    </w:p>
    <w:p w14:paraId="15BCAC6F" w14:textId="77777777" w:rsidR="004D60FE" w:rsidRDefault="0050238F">
      <w:pPr>
        <w:pStyle w:val="Heading3"/>
        <w:ind w:left="-5"/>
      </w:pPr>
      <w:r>
        <w:t xml:space="preserve">Safety Representatives </w:t>
      </w:r>
    </w:p>
    <w:p w14:paraId="022FCE95" w14:textId="77777777" w:rsidR="004D60FE" w:rsidRDefault="0050238F">
      <w:pPr>
        <w:ind w:left="-5"/>
      </w:pPr>
      <w:r>
        <w:t xml:space="preserve">Under legislation, Safety Representatives have legal rights and functions e.g.: </w:t>
      </w:r>
    </w:p>
    <w:p w14:paraId="7F14DCB4" w14:textId="77777777" w:rsidR="004D60FE" w:rsidRDefault="0050238F">
      <w:pPr>
        <w:numPr>
          <w:ilvl w:val="0"/>
          <w:numId w:val="12"/>
        </w:numPr>
        <w:ind w:hanging="360"/>
      </w:pPr>
      <w:r>
        <w:t xml:space="preserve">to represent employees </w:t>
      </w:r>
    </w:p>
    <w:p w14:paraId="5E63D688" w14:textId="77777777" w:rsidR="004D60FE" w:rsidRDefault="0050238F">
      <w:pPr>
        <w:numPr>
          <w:ilvl w:val="0"/>
          <w:numId w:val="12"/>
        </w:numPr>
        <w:ind w:hanging="360"/>
      </w:pPr>
      <w:r>
        <w:t xml:space="preserve">to investigate hazards and complaints </w:t>
      </w:r>
    </w:p>
    <w:p w14:paraId="372A1AF7" w14:textId="77777777" w:rsidR="004D60FE" w:rsidRDefault="0050238F">
      <w:pPr>
        <w:numPr>
          <w:ilvl w:val="0"/>
          <w:numId w:val="12"/>
        </w:numPr>
        <w:ind w:hanging="360"/>
      </w:pPr>
      <w:r>
        <w:t xml:space="preserve">to carry out inspections of the workplace </w:t>
      </w:r>
    </w:p>
    <w:p w14:paraId="65593D5C" w14:textId="77777777" w:rsidR="004D60FE" w:rsidRDefault="0050238F">
      <w:pPr>
        <w:numPr>
          <w:ilvl w:val="0"/>
          <w:numId w:val="12"/>
        </w:numPr>
        <w:ind w:hanging="360"/>
      </w:pPr>
      <w:r>
        <w:t xml:space="preserve">to attend safety committees </w:t>
      </w:r>
    </w:p>
    <w:p w14:paraId="2B93E523" w14:textId="77777777" w:rsidR="004D60FE" w:rsidRDefault="0050238F">
      <w:pPr>
        <w:spacing w:after="2" w:line="259" w:lineRule="auto"/>
        <w:ind w:left="0" w:firstLine="0"/>
      </w:pPr>
      <w:r>
        <w:t xml:space="preserve"> </w:t>
      </w:r>
    </w:p>
    <w:p w14:paraId="63CA4D13" w14:textId="77777777" w:rsidR="004D60FE" w:rsidRDefault="0050238F">
      <w:pPr>
        <w:ind w:left="-5"/>
      </w:pPr>
      <w:r>
        <w:t xml:space="preserve">Further details of Safety Representatives’ role and their inspections are available on the Safety Manual. </w:t>
      </w:r>
    </w:p>
    <w:p w14:paraId="62FBB82D" w14:textId="77777777" w:rsidR="004D60FE" w:rsidRDefault="0050238F">
      <w:pPr>
        <w:spacing w:after="0" w:line="259" w:lineRule="auto"/>
        <w:ind w:left="0" w:firstLine="0"/>
      </w:pPr>
      <w:r>
        <w:t xml:space="preserve"> </w:t>
      </w:r>
    </w:p>
    <w:p w14:paraId="6DD5943A" w14:textId="77777777" w:rsidR="004D60FE" w:rsidRDefault="0050238F">
      <w:pPr>
        <w:pStyle w:val="Heading3"/>
        <w:ind w:left="-5"/>
      </w:pPr>
      <w:r>
        <w:lastRenderedPageBreak/>
        <w:t>Security Arrangements (see Security policy)</w:t>
      </w:r>
      <w:r>
        <w:rPr>
          <w:i/>
        </w:rPr>
        <w:t xml:space="preserve"> </w:t>
      </w:r>
    </w:p>
    <w:p w14:paraId="35A454E8" w14:textId="77777777" w:rsidR="004D60FE" w:rsidRDefault="0050238F">
      <w:pPr>
        <w:ind w:left="-5"/>
      </w:pPr>
      <w:r>
        <w:t xml:space="preserve">OCS are responsible for maintaining the security of the site, e.g. locks, self-closers, gates, fences, etc. and for delivering the Authority Requirements in section 4.4.4 Security Management Service which forms part of the PFI project agreement. </w:t>
      </w:r>
    </w:p>
    <w:p w14:paraId="7C5A080B" w14:textId="77777777" w:rsidR="004D60FE" w:rsidRDefault="0050238F">
      <w:pPr>
        <w:spacing w:after="0" w:line="259" w:lineRule="auto"/>
        <w:ind w:left="0" w:firstLine="0"/>
      </w:pPr>
      <w:r>
        <w:t xml:space="preserve"> </w:t>
      </w:r>
    </w:p>
    <w:p w14:paraId="24F37DF1" w14:textId="77777777" w:rsidR="004D60FE" w:rsidRDefault="0050238F">
      <w:pPr>
        <w:ind w:left="-5"/>
      </w:pPr>
      <w:r>
        <w:t xml:space="preserve">Arrangements are in place to prevent unauthorised access, so far as is reasonably practicable, and also to ensure that pupils are prevented from absconding.  </w:t>
      </w:r>
    </w:p>
    <w:p w14:paraId="2C33486A" w14:textId="77777777" w:rsidR="004D60FE" w:rsidRDefault="0050238F">
      <w:pPr>
        <w:spacing w:after="0" w:line="259" w:lineRule="auto"/>
        <w:ind w:left="0" w:firstLine="0"/>
      </w:pPr>
      <w:r>
        <w:t xml:space="preserve"> </w:t>
      </w:r>
    </w:p>
    <w:p w14:paraId="466DD762" w14:textId="77777777" w:rsidR="004D60FE" w:rsidRDefault="0050238F">
      <w:pPr>
        <w:ind w:left="-5"/>
      </w:pPr>
      <w:r>
        <w:t xml:space="preserve">The response to alarm activation is covered in the Lone working procedures. </w:t>
      </w:r>
    </w:p>
    <w:p w14:paraId="7EECB260" w14:textId="77777777" w:rsidR="004D60FE" w:rsidRDefault="0050238F">
      <w:pPr>
        <w:spacing w:after="0" w:line="259" w:lineRule="auto"/>
        <w:ind w:left="0" w:firstLine="0"/>
      </w:pPr>
      <w:r>
        <w:t xml:space="preserve"> </w:t>
      </w:r>
    </w:p>
    <w:p w14:paraId="5983FCAB" w14:textId="77777777" w:rsidR="004D60FE" w:rsidRDefault="0050238F">
      <w:pPr>
        <w:pStyle w:val="Heading2"/>
        <w:spacing w:after="112"/>
        <w:ind w:left="-5"/>
      </w:pPr>
      <w:r>
        <w:rPr>
          <w:b w:val="0"/>
        </w:rPr>
        <w:t>Key holders are</w:t>
      </w:r>
      <w:r>
        <w:t xml:space="preserve">: OCS Group Ltd   </w:t>
      </w:r>
      <w:r>
        <w:tab/>
        <w:t>Patricia Lewis</w:t>
      </w:r>
      <w:r>
        <w:rPr>
          <w:u w:val="single" w:color="000000"/>
        </w:rPr>
        <w:t xml:space="preserve"> </w:t>
      </w:r>
      <w:r>
        <w:rPr>
          <w:u w:val="single" w:color="000000"/>
        </w:rPr>
        <w:tab/>
      </w:r>
      <w:r>
        <w:t xml:space="preserve"> </w:t>
      </w:r>
    </w:p>
    <w:p w14:paraId="37810643" w14:textId="77777777" w:rsidR="004D60FE" w:rsidRDefault="0050238F">
      <w:pPr>
        <w:spacing w:after="131" w:line="259" w:lineRule="auto"/>
        <w:ind w:left="3401" w:firstLine="0"/>
      </w:pPr>
      <w:r>
        <w:rPr>
          <w:rFonts w:ascii="Calibri" w:eastAsia="Calibri" w:hAnsi="Calibri" w:cs="Calibri"/>
          <w:noProof/>
        </w:rPr>
        <mc:AlternateContent>
          <mc:Choice Requires="wpg">
            <w:drawing>
              <wp:inline distT="0" distB="0" distL="0" distR="0" wp14:anchorId="3EEF015D" wp14:editId="721416E3">
                <wp:extent cx="1481582" cy="15240"/>
                <wp:effectExtent l="0" t="0" r="0" b="0"/>
                <wp:docPr id="29302" name="Group 29302"/>
                <wp:cNvGraphicFramePr/>
                <a:graphic xmlns:a="http://schemas.openxmlformats.org/drawingml/2006/main">
                  <a:graphicData uri="http://schemas.microsoft.com/office/word/2010/wordprocessingGroup">
                    <wpg:wgp>
                      <wpg:cNvGrpSpPr/>
                      <wpg:grpSpPr>
                        <a:xfrm>
                          <a:off x="0" y="0"/>
                          <a:ext cx="1481582" cy="15240"/>
                          <a:chOff x="0" y="0"/>
                          <a:chExt cx="1481582" cy="15240"/>
                        </a:xfrm>
                      </wpg:grpSpPr>
                      <wps:wsp>
                        <wps:cNvPr id="32024" name="Shape 32024"/>
                        <wps:cNvSpPr/>
                        <wps:spPr>
                          <a:xfrm>
                            <a:off x="0"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25" name="Shape 32025"/>
                        <wps:cNvSpPr/>
                        <wps:spPr>
                          <a:xfrm>
                            <a:off x="36576"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26" name="Shape 32026"/>
                        <wps:cNvSpPr/>
                        <wps:spPr>
                          <a:xfrm>
                            <a:off x="73152"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27" name="Shape 32027"/>
                        <wps:cNvSpPr/>
                        <wps:spPr>
                          <a:xfrm>
                            <a:off x="109728"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28" name="Shape 32028"/>
                        <wps:cNvSpPr/>
                        <wps:spPr>
                          <a:xfrm>
                            <a:off x="146304"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29" name="Shape 32029"/>
                        <wps:cNvSpPr/>
                        <wps:spPr>
                          <a:xfrm>
                            <a:off x="182880"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30" name="Shape 32030"/>
                        <wps:cNvSpPr/>
                        <wps:spPr>
                          <a:xfrm>
                            <a:off x="219456"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31" name="Shape 32031"/>
                        <wps:cNvSpPr/>
                        <wps:spPr>
                          <a:xfrm>
                            <a:off x="256032"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32" name="Shape 32032"/>
                        <wps:cNvSpPr/>
                        <wps:spPr>
                          <a:xfrm>
                            <a:off x="292608"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33" name="Shape 32033"/>
                        <wps:cNvSpPr/>
                        <wps:spPr>
                          <a:xfrm>
                            <a:off x="329184"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34" name="Shape 32034"/>
                        <wps:cNvSpPr/>
                        <wps:spPr>
                          <a:xfrm>
                            <a:off x="365760"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35" name="Shape 32035"/>
                        <wps:cNvSpPr/>
                        <wps:spPr>
                          <a:xfrm>
                            <a:off x="402336"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36" name="Shape 32036"/>
                        <wps:cNvSpPr/>
                        <wps:spPr>
                          <a:xfrm>
                            <a:off x="438912"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37" name="Shape 32037"/>
                        <wps:cNvSpPr/>
                        <wps:spPr>
                          <a:xfrm>
                            <a:off x="475488"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38" name="Shape 32038"/>
                        <wps:cNvSpPr/>
                        <wps:spPr>
                          <a:xfrm>
                            <a:off x="512064"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39" name="Shape 32039"/>
                        <wps:cNvSpPr/>
                        <wps:spPr>
                          <a:xfrm>
                            <a:off x="548640"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40" name="Shape 32040"/>
                        <wps:cNvSpPr/>
                        <wps:spPr>
                          <a:xfrm>
                            <a:off x="585216"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41" name="Shape 32041"/>
                        <wps:cNvSpPr/>
                        <wps:spPr>
                          <a:xfrm>
                            <a:off x="621792"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42" name="Shape 32042"/>
                        <wps:cNvSpPr/>
                        <wps:spPr>
                          <a:xfrm>
                            <a:off x="658368"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43" name="Shape 32043"/>
                        <wps:cNvSpPr/>
                        <wps:spPr>
                          <a:xfrm>
                            <a:off x="694944"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44" name="Shape 32044"/>
                        <wps:cNvSpPr/>
                        <wps:spPr>
                          <a:xfrm>
                            <a:off x="731520"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45" name="Shape 32045"/>
                        <wps:cNvSpPr/>
                        <wps:spPr>
                          <a:xfrm>
                            <a:off x="768096"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46" name="Shape 32046"/>
                        <wps:cNvSpPr/>
                        <wps:spPr>
                          <a:xfrm>
                            <a:off x="804672"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47" name="Shape 32047"/>
                        <wps:cNvSpPr/>
                        <wps:spPr>
                          <a:xfrm>
                            <a:off x="841248"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48" name="Shape 32048"/>
                        <wps:cNvSpPr/>
                        <wps:spPr>
                          <a:xfrm>
                            <a:off x="877824"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49" name="Shape 32049"/>
                        <wps:cNvSpPr/>
                        <wps:spPr>
                          <a:xfrm>
                            <a:off x="914400"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50" name="Shape 32050"/>
                        <wps:cNvSpPr/>
                        <wps:spPr>
                          <a:xfrm>
                            <a:off x="950976"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51" name="Shape 32051"/>
                        <wps:cNvSpPr/>
                        <wps:spPr>
                          <a:xfrm>
                            <a:off x="987552"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52" name="Shape 32052"/>
                        <wps:cNvSpPr/>
                        <wps:spPr>
                          <a:xfrm>
                            <a:off x="1024128"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53" name="Shape 32053"/>
                        <wps:cNvSpPr/>
                        <wps:spPr>
                          <a:xfrm>
                            <a:off x="1060704"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54" name="Shape 32054"/>
                        <wps:cNvSpPr/>
                        <wps:spPr>
                          <a:xfrm>
                            <a:off x="1097280"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55" name="Shape 32055"/>
                        <wps:cNvSpPr/>
                        <wps:spPr>
                          <a:xfrm>
                            <a:off x="1133856"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56" name="Shape 32056"/>
                        <wps:cNvSpPr/>
                        <wps:spPr>
                          <a:xfrm>
                            <a:off x="1170432"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57" name="Shape 32057"/>
                        <wps:cNvSpPr/>
                        <wps:spPr>
                          <a:xfrm>
                            <a:off x="1207008"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58" name="Shape 32058"/>
                        <wps:cNvSpPr/>
                        <wps:spPr>
                          <a:xfrm>
                            <a:off x="1243838"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59" name="Shape 32059"/>
                        <wps:cNvSpPr/>
                        <wps:spPr>
                          <a:xfrm>
                            <a:off x="1280414"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60" name="Shape 32060"/>
                        <wps:cNvSpPr/>
                        <wps:spPr>
                          <a:xfrm>
                            <a:off x="1316990"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61" name="Shape 32061"/>
                        <wps:cNvSpPr/>
                        <wps:spPr>
                          <a:xfrm>
                            <a:off x="1353566"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62" name="Shape 32062"/>
                        <wps:cNvSpPr/>
                        <wps:spPr>
                          <a:xfrm>
                            <a:off x="1390142"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63" name="Shape 32063"/>
                        <wps:cNvSpPr/>
                        <wps:spPr>
                          <a:xfrm>
                            <a:off x="1426718"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64" name="Shape 32064"/>
                        <wps:cNvSpPr/>
                        <wps:spPr>
                          <a:xfrm>
                            <a:off x="1463294"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302" style="width:116.66pt;height:1.20001pt;mso-position-horizontal-relative:char;mso-position-vertical-relative:line" coordsize="14815,152">
                <v:shape id="Shape 32065" style="position:absolute;width:182;height:152;left:0;top:0;" coordsize="18288,15240" path="m0,0l18288,0l18288,15240l0,15240l0,0">
                  <v:stroke weight="0pt" endcap="flat" joinstyle="miter" miterlimit="10" on="false" color="#000000" opacity="0"/>
                  <v:fill on="true" color="#000000"/>
                </v:shape>
                <v:shape id="Shape 32066" style="position:absolute;width:182;height:152;left:365;top:0;" coordsize="18288,15240" path="m0,0l18288,0l18288,15240l0,15240l0,0">
                  <v:stroke weight="0pt" endcap="flat" joinstyle="miter" miterlimit="10" on="false" color="#000000" opacity="0"/>
                  <v:fill on="true" color="#000000"/>
                </v:shape>
                <v:shape id="Shape 32067" style="position:absolute;width:182;height:152;left:731;top:0;" coordsize="18288,15240" path="m0,0l18288,0l18288,15240l0,15240l0,0">
                  <v:stroke weight="0pt" endcap="flat" joinstyle="miter" miterlimit="10" on="false" color="#000000" opacity="0"/>
                  <v:fill on="true" color="#000000"/>
                </v:shape>
                <v:shape id="Shape 32068" style="position:absolute;width:182;height:152;left:1097;top:0;" coordsize="18288,15240" path="m0,0l18288,0l18288,15240l0,15240l0,0">
                  <v:stroke weight="0pt" endcap="flat" joinstyle="miter" miterlimit="10" on="false" color="#000000" opacity="0"/>
                  <v:fill on="true" color="#000000"/>
                </v:shape>
                <v:shape id="Shape 32069" style="position:absolute;width:182;height:152;left:1463;top:0;" coordsize="18288,15240" path="m0,0l18288,0l18288,15240l0,15240l0,0">
                  <v:stroke weight="0pt" endcap="flat" joinstyle="miter" miterlimit="10" on="false" color="#000000" opacity="0"/>
                  <v:fill on="true" color="#000000"/>
                </v:shape>
                <v:shape id="Shape 32070" style="position:absolute;width:182;height:152;left:1828;top:0;" coordsize="18288,15240" path="m0,0l18288,0l18288,15240l0,15240l0,0">
                  <v:stroke weight="0pt" endcap="flat" joinstyle="miter" miterlimit="10" on="false" color="#000000" opacity="0"/>
                  <v:fill on="true" color="#000000"/>
                </v:shape>
                <v:shape id="Shape 32071" style="position:absolute;width:182;height:152;left:2194;top:0;" coordsize="18288,15240" path="m0,0l18288,0l18288,15240l0,15240l0,0">
                  <v:stroke weight="0pt" endcap="flat" joinstyle="miter" miterlimit="10" on="false" color="#000000" opacity="0"/>
                  <v:fill on="true" color="#000000"/>
                </v:shape>
                <v:shape id="Shape 32072" style="position:absolute;width:182;height:152;left:2560;top:0;" coordsize="18288,15240" path="m0,0l18288,0l18288,15240l0,15240l0,0">
                  <v:stroke weight="0pt" endcap="flat" joinstyle="miter" miterlimit="10" on="false" color="#000000" opacity="0"/>
                  <v:fill on="true" color="#000000"/>
                </v:shape>
                <v:shape id="Shape 32073" style="position:absolute;width:182;height:152;left:2926;top:0;" coordsize="18288,15240" path="m0,0l18288,0l18288,15240l0,15240l0,0">
                  <v:stroke weight="0pt" endcap="flat" joinstyle="miter" miterlimit="10" on="false" color="#000000" opacity="0"/>
                  <v:fill on="true" color="#000000"/>
                </v:shape>
                <v:shape id="Shape 32074" style="position:absolute;width:182;height:152;left:3291;top:0;" coordsize="18288,15240" path="m0,0l18288,0l18288,15240l0,15240l0,0">
                  <v:stroke weight="0pt" endcap="flat" joinstyle="miter" miterlimit="10" on="false" color="#000000" opacity="0"/>
                  <v:fill on="true" color="#000000"/>
                </v:shape>
                <v:shape id="Shape 32075" style="position:absolute;width:182;height:152;left:3657;top:0;" coordsize="18288,15240" path="m0,0l18288,0l18288,15240l0,15240l0,0">
                  <v:stroke weight="0pt" endcap="flat" joinstyle="miter" miterlimit="10" on="false" color="#000000" opacity="0"/>
                  <v:fill on="true" color="#000000"/>
                </v:shape>
                <v:shape id="Shape 32076" style="position:absolute;width:182;height:152;left:4023;top:0;" coordsize="18288,15240" path="m0,0l18288,0l18288,15240l0,15240l0,0">
                  <v:stroke weight="0pt" endcap="flat" joinstyle="miter" miterlimit="10" on="false" color="#000000" opacity="0"/>
                  <v:fill on="true" color="#000000"/>
                </v:shape>
                <v:shape id="Shape 32077" style="position:absolute;width:182;height:152;left:4389;top:0;" coordsize="18288,15240" path="m0,0l18288,0l18288,15240l0,15240l0,0">
                  <v:stroke weight="0pt" endcap="flat" joinstyle="miter" miterlimit="10" on="false" color="#000000" opacity="0"/>
                  <v:fill on="true" color="#000000"/>
                </v:shape>
                <v:shape id="Shape 32078" style="position:absolute;width:182;height:152;left:4754;top:0;" coordsize="18288,15240" path="m0,0l18288,0l18288,15240l0,15240l0,0">
                  <v:stroke weight="0pt" endcap="flat" joinstyle="miter" miterlimit="10" on="false" color="#000000" opacity="0"/>
                  <v:fill on="true" color="#000000"/>
                </v:shape>
                <v:shape id="Shape 32079" style="position:absolute;width:182;height:152;left:5120;top:0;" coordsize="18288,15240" path="m0,0l18288,0l18288,15240l0,15240l0,0">
                  <v:stroke weight="0pt" endcap="flat" joinstyle="miter" miterlimit="10" on="false" color="#000000" opacity="0"/>
                  <v:fill on="true" color="#000000"/>
                </v:shape>
                <v:shape id="Shape 32080" style="position:absolute;width:182;height:152;left:5486;top:0;" coordsize="18288,15240" path="m0,0l18288,0l18288,15240l0,15240l0,0">
                  <v:stroke weight="0pt" endcap="flat" joinstyle="miter" miterlimit="10" on="false" color="#000000" opacity="0"/>
                  <v:fill on="true" color="#000000"/>
                </v:shape>
                <v:shape id="Shape 32081" style="position:absolute;width:182;height:152;left:5852;top:0;" coordsize="18288,15240" path="m0,0l18288,0l18288,15240l0,15240l0,0">
                  <v:stroke weight="0pt" endcap="flat" joinstyle="miter" miterlimit="10" on="false" color="#000000" opacity="0"/>
                  <v:fill on="true" color="#000000"/>
                </v:shape>
                <v:shape id="Shape 32082" style="position:absolute;width:182;height:152;left:6217;top:0;" coordsize="18288,15240" path="m0,0l18288,0l18288,15240l0,15240l0,0">
                  <v:stroke weight="0pt" endcap="flat" joinstyle="miter" miterlimit="10" on="false" color="#000000" opacity="0"/>
                  <v:fill on="true" color="#000000"/>
                </v:shape>
                <v:shape id="Shape 32083" style="position:absolute;width:182;height:152;left:6583;top:0;" coordsize="18288,15240" path="m0,0l18288,0l18288,15240l0,15240l0,0">
                  <v:stroke weight="0pt" endcap="flat" joinstyle="miter" miterlimit="10" on="false" color="#000000" opacity="0"/>
                  <v:fill on="true" color="#000000"/>
                </v:shape>
                <v:shape id="Shape 32084" style="position:absolute;width:182;height:152;left:6949;top:0;" coordsize="18288,15240" path="m0,0l18288,0l18288,15240l0,15240l0,0">
                  <v:stroke weight="0pt" endcap="flat" joinstyle="miter" miterlimit="10" on="false" color="#000000" opacity="0"/>
                  <v:fill on="true" color="#000000"/>
                </v:shape>
                <v:shape id="Shape 32085" style="position:absolute;width:182;height:152;left:7315;top:0;" coordsize="18288,15240" path="m0,0l18288,0l18288,15240l0,15240l0,0">
                  <v:stroke weight="0pt" endcap="flat" joinstyle="miter" miterlimit="10" on="false" color="#000000" opacity="0"/>
                  <v:fill on="true" color="#000000"/>
                </v:shape>
                <v:shape id="Shape 32086" style="position:absolute;width:182;height:152;left:7680;top:0;" coordsize="18288,15240" path="m0,0l18288,0l18288,15240l0,15240l0,0">
                  <v:stroke weight="0pt" endcap="flat" joinstyle="miter" miterlimit="10" on="false" color="#000000" opacity="0"/>
                  <v:fill on="true" color="#000000"/>
                </v:shape>
                <v:shape id="Shape 32087" style="position:absolute;width:182;height:152;left:8046;top:0;" coordsize="18288,15240" path="m0,0l18288,0l18288,15240l0,15240l0,0">
                  <v:stroke weight="0pt" endcap="flat" joinstyle="miter" miterlimit="10" on="false" color="#000000" opacity="0"/>
                  <v:fill on="true" color="#000000"/>
                </v:shape>
                <v:shape id="Shape 32088" style="position:absolute;width:182;height:152;left:8412;top:0;" coordsize="18288,15240" path="m0,0l18288,0l18288,15240l0,15240l0,0">
                  <v:stroke weight="0pt" endcap="flat" joinstyle="miter" miterlimit="10" on="false" color="#000000" opacity="0"/>
                  <v:fill on="true" color="#000000"/>
                </v:shape>
                <v:shape id="Shape 32089" style="position:absolute;width:182;height:152;left:8778;top:0;" coordsize="18288,15240" path="m0,0l18288,0l18288,15240l0,15240l0,0">
                  <v:stroke weight="0pt" endcap="flat" joinstyle="miter" miterlimit="10" on="false" color="#000000" opacity="0"/>
                  <v:fill on="true" color="#000000"/>
                </v:shape>
                <v:shape id="Shape 32090" style="position:absolute;width:182;height:152;left:9144;top:0;" coordsize="18288,15240" path="m0,0l18288,0l18288,15240l0,15240l0,0">
                  <v:stroke weight="0pt" endcap="flat" joinstyle="miter" miterlimit="10" on="false" color="#000000" opacity="0"/>
                  <v:fill on="true" color="#000000"/>
                </v:shape>
                <v:shape id="Shape 32091" style="position:absolute;width:182;height:152;left:9509;top:0;" coordsize="18288,15240" path="m0,0l18288,0l18288,15240l0,15240l0,0">
                  <v:stroke weight="0pt" endcap="flat" joinstyle="miter" miterlimit="10" on="false" color="#000000" opacity="0"/>
                  <v:fill on="true" color="#000000"/>
                </v:shape>
                <v:shape id="Shape 32092" style="position:absolute;width:182;height:152;left:9875;top:0;" coordsize="18288,15240" path="m0,0l18288,0l18288,15240l0,15240l0,0">
                  <v:stroke weight="0pt" endcap="flat" joinstyle="miter" miterlimit="10" on="false" color="#000000" opacity="0"/>
                  <v:fill on="true" color="#000000"/>
                </v:shape>
                <v:shape id="Shape 32093" style="position:absolute;width:182;height:152;left:10241;top:0;" coordsize="18288,15240" path="m0,0l18288,0l18288,15240l0,15240l0,0">
                  <v:stroke weight="0pt" endcap="flat" joinstyle="miter" miterlimit="10" on="false" color="#000000" opacity="0"/>
                  <v:fill on="true" color="#000000"/>
                </v:shape>
                <v:shape id="Shape 32094" style="position:absolute;width:182;height:152;left:10607;top:0;" coordsize="18288,15240" path="m0,0l18288,0l18288,15240l0,15240l0,0">
                  <v:stroke weight="0pt" endcap="flat" joinstyle="miter" miterlimit="10" on="false" color="#000000" opacity="0"/>
                  <v:fill on="true" color="#000000"/>
                </v:shape>
                <v:shape id="Shape 32095" style="position:absolute;width:182;height:152;left:10972;top:0;" coordsize="18288,15240" path="m0,0l18288,0l18288,15240l0,15240l0,0">
                  <v:stroke weight="0pt" endcap="flat" joinstyle="miter" miterlimit="10" on="false" color="#000000" opacity="0"/>
                  <v:fill on="true" color="#000000"/>
                </v:shape>
                <v:shape id="Shape 32096" style="position:absolute;width:182;height:152;left:11338;top:0;" coordsize="18288,15240" path="m0,0l18288,0l18288,15240l0,15240l0,0">
                  <v:stroke weight="0pt" endcap="flat" joinstyle="miter" miterlimit="10" on="false" color="#000000" opacity="0"/>
                  <v:fill on="true" color="#000000"/>
                </v:shape>
                <v:shape id="Shape 32097" style="position:absolute;width:182;height:152;left:11704;top:0;" coordsize="18288,15240" path="m0,0l18288,0l18288,15240l0,15240l0,0">
                  <v:stroke weight="0pt" endcap="flat" joinstyle="miter" miterlimit="10" on="false" color="#000000" opacity="0"/>
                  <v:fill on="true" color="#000000"/>
                </v:shape>
                <v:shape id="Shape 32098" style="position:absolute;width:182;height:152;left:12070;top:0;" coordsize="18288,15240" path="m0,0l18288,0l18288,15240l0,15240l0,0">
                  <v:stroke weight="0pt" endcap="flat" joinstyle="miter" miterlimit="10" on="false" color="#000000" opacity="0"/>
                  <v:fill on="true" color="#000000"/>
                </v:shape>
                <v:shape id="Shape 32099" style="position:absolute;width:182;height:152;left:12438;top:0;" coordsize="18288,15240" path="m0,0l18288,0l18288,15240l0,15240l0,0">
                  <v:stroke weight="0pt" endcap="flat" joinstyle="miter" miterlimit="10" on="false" color="#000000" opacity="0"/>
                  <v:fill on="true" color="#000000"/>
                </v:shape>
                <v:shape id="Shape 32100" style="position:absolute;width:182;height:152;left:12804;top:0;" coordsize="18288,15240" path="m0,0l18288,0l18288,15240l0,15240l0,0">
                  <v:stroke weight="0pt" endcap="flat" joinstyle="miter" miterlimit="10" on="false" color="#000000" opacity="0"/>
                  <v:fill on="true" color="#000000"/>
                </v:shape>
                <v:shape id="Shape 32101" style="position:absolute;width:182;height:152;left:13169;top:0;" coordsize="18288,15240" path="m0,0l18288,0l18288,15240l0,15240l0,0">
                  <v:stroke weight="0pt" endcap="flat" joinstyle="miter" miterlimit="10" on="false" color="#000000" opacity="0"/>
                  <v:fill on="true" color="#000000"/>
                </v:shape>
                <v:shape id="Shape 32102" style="position:absolute;width:182;height:152;left:13535;top:0;" coordsize="18288,15240" path="m0,0l18288,0l18288,15240l0,15240l0,0">
                  <v:stroke weight="0pt" endcap="flat" joinstyle="miter" miterlimit="10" on="false" color="#000000" opacity="0"/>
                  <v:fill on="true" color="#000000"/>
                </v:shape>
                <v:shape id="Shape 32103" style="position:absolute;width:182;height:152;left:13901;top:0;" coordsize="18288,15240" path="m0,0l18288,0l18288,15240l0,15240l0,0">
                  <v:stroke weight="0pt" endcap="flat" joinstyle="miter" miterlimit="10" on="false" color="#000000" opacity="0"/>
                  <v:fill on="true" color="#000000"/>
                </v:shape>
                <v:shape id="Shape 32104" style="position:absolute;width:182;height:152;left:14267;top:0;" coordsize="18288,15240" path="m0,0l18288,0l18288,15240l0,15240l0,0">
                  <v:stroke weight="0pt" endcap="flat" joinstyle="miter" miterlimit="10" on="false" color="#000000" opacity="0"/>
                  <v:fill on="true" color="#000000"/>
                </v:shape>
                <v:shape id="Shape 32105" style="position:absolute;width:182;height:152;left:14632;top:0;" coordsize="18288,15240" path="m0,0l18288,0l18288,15240l0,15240l0,0">
                  <v:stroke weight="0pt" endcap="flat" joinstyle="miter" miterlimit="10" on="false" color="#000000" opacity="0"/>
                  <v:fill on="true" color="#000000"/>
                </v:shape>
              </v:group>
            </w:pict>
          </mc:Fallback>
        </mc:AlternateContent>
      </w:r>
    </w:p>
    <w:p w14:paraId="6BD9FF85" w14:textId="77777777" w:rsidR="004D60FE" w:rsidRDefault="0050238F">
      <w:pPr>
        <w:spacing w:after="0" w:line="259" w:lineRule="auto"/>
        <w:ind w:left="0" w:firstLine="0"/>
      </w:pPr>
      <w:r>
        <w:rPr>
          <w:b/>
        </w:rPr>
        <w:t xml:space="preserve"> </w:t>
      </w:r>
      <w:r>
        <w:rPr>
          <w:b/>
        </w:rPr>
        <w:tab/>
        <w:t xml:space="preserve">  </w:t>
      </w:r>
    </w:p>
    <w:p w14:paraId="252C8096" w14:textId="77777777" w:rsidR="004D60FE" w:rsidRDefault="0050238F">
      <w:pPr>
        <w:spacing w:after="134" w:line="259" w:lineRule="auto"/>
        <w:ind w:left="1800" w:firstLine="0"/>
      </w:pPr>
      <w:r>
        <w:rPr>
          <w:rFonts w:ascii="Calibri" w:eastAsia="Calibri" w:hAnsi="Calibri" w:cs="Calibri"/>
          <w:noProof/>
        </w:rPr>
        <mc:AlternateContent>
          <mc:Choice Requires="wpg">
            <w:drawing>
              <wp:inline distT="0" distB="0" distL="0" distR="0" wp14:anchorId="07BEF4F6" wp14:editId="43C82376">
                <wp:extent cx="2506091" cy="15240"/>
                <wp:effectExtent l="0" t="0" r="0" b="0"/>
                <wp:docPr id="29303" name="Group 29303"/>
                <wp:cNvGraphicFramePr/>
                <a:graphic xmlns:a="http://schemas.openxmlformats.org/drawingml/2006/main">
                  <a:graphicData uri="http://schemas.microsoft.com/office/word/2010/wordprocessingGroup">
                    <wpg:wgp>
                      <wpg:cNvGrpSpPr/>
                      <wpg:grpSpPr>
                        <a:xfrm>
                          <a:off x="0" y="0"/>
                          <a:ext cx="2506091" cy="15240"/>
                          <a:chOff x="0" y="0"/>
                          <a:chExt cx="2506091" cy="15240"/>
                        </a:xfrm>
                      </wpg:grpSpPr>
                      <wps:wsp>
                        <wps:cNvPr id="32106" name="Shape 32106"/>
                        <wps:cNvSpPr/>
                        <wps:spPr>
                          <a:xfrm>
                            <a:off x="0"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07" name="Shape 32107"/>
                        <wps:cNvSpPr/>
                        <wps:spPr>
                          <a:xfrm>
                            <a:off x="36576"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08" name="Shape 32108"/>
                        <wps:cNvSpPr/>
                        <wps:spPr>
                          <a:xfrm>
                            <a:off x="73152"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09" name="Shape 32109"/>
                        <wps:cNvSpPr/>
                        <wps:spPr>
                          <a:xfrm>
                            <a:off x="109728"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10" name="Shape 32110"/>
                        <wps:cNvSpPr/>
                        <wps:spPr>
                          <a:xfrm>
                            <a:off x="146304"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11" name="Shape 32111"/>
                        <wps:cNvSpPr/>
                        <wps:spPr>
                          <a:xfrm>
                            <a:off x="182880"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12" name="Shape 32112"/>
                        <wps:cNvSpPr/>
                        <wps:spPr>
                          <a:xfrm>
                            <a:off x="219456"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13" name="Shape 32113"/>
                        <wps:cNvSpPr/>
                        <wps:spPr>
                          <a:xfrm>
                            <a:off x="256032"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14" name="Shape 32114"/>
                        <wps:cNvSpPr/>
                        <wps:spPr>
                          <a:xfrm>
                            <a:off x="292608"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15" name="Shape 32115"/>
                        <wps:cNvSpPr/>
                        <wps:spPr>
                          <a:xfrm>
                            <a:off x="329184"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16" name="Shape 32116"/>
                        <wps:cNvSpPr/>
                        <wps:spPr>
                          <a:xfrm>
                            <a:off x="365760"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17" name="Shape 32117"/>
                        <wps:cNvSpPr/>
                        <wps:spPr>
                          <a:xfrm>
                            <a:off x="402336"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18" name="Shape 32118"/>
                        <wps:cNvSpPr/>
                        <wps:spPr>
                          <a:xfrm>
                            <a:off x="438912"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19" name="Shape 32119"/>
                        <wps:cNvSpPr/>
                        <wps:spPr>
                          <a:xfrm>
                            <a:off x="475488"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20" name="Shape 32120"/>
                        <wps:cNvSpPr/>
                        <wps:spPr>
                          <a:xfrm>
                            <a:off x="512064"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21" name="Shape 32121"/>
                        <wps:cNvSpPr/>
                        <wps:spPr>
                          <a:xfrm>
                            <a:off x="548640" y="0"/>
                            <a:ext cx="18593" cy="15240"/>
                          </a:xfrm>
                          <a:custGeom>
                            <a:avLst/>
                            <a:gdLst/>
                            <a:ahLst/>
                            <a:cxnLst/>
                            <a:rect l="0" t="0" r="0" b="0"/>
                            <a:pathLst>
                              <a:path w="18593" h="15240">
                                <a:moveTo>
                                  <a:pt x="0" y="0"/>
                                </a:moveTo>
                                <a:lnTo>
                                  <a:pt x="18593" y="0"/>
                                </a:lnTo>
                                <a:lnTo>
                                  <a:pt x="18593"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22" name="Shape 32122"/>
                        <wps:cNvSpPr/>
                        <wps:spPr>
                          <a:xfrm>
                            <a:off x="585597"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23" name="Shape 32123"/>
                        <wps:cNvSpPr/>
                        <wps:spPr>
                          <a:xfrm>
                            <a:off x="622173"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24" name="Shape 32124"/>
                        <wps:cNvSpPr/>
                        <wps:spPr>
                          <a:xfrm>
                            <a:off x="658749"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25" name="Shape 32125"/>
                        <wps:cNvSpPr/>
                        <wps:spPr>
                          <a:xfrm>
                            <a:off x="695325"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26" name="Shape 32126"/>
                        <wps:cNvSpPr/>
                        <wps:spPr>
                          <a:xfrm>
                            <a:off x="731901"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27" name="Shape 32127"/>
                        <wps:cNvSpPr/>
                        <wps:spPr>
                          <a:xfrm>
                            <a:off x="768477"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28" name="Shape 32128"/>
                        <wps:cNvSpPr/>
                        <wps:spPr>
                          <a:xfrm>
                            <a:off x="805053"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29" name="Shape 32129"/>
                        <wps:cNvSpPr/>
                        <wps:spPr>
                          <a:xfrm>
                            <a:off x="841629"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30" name="Shape 32130"/>
                        <wps:cNvSpPr/>
                        <wps:spPr>
                          <a:xfrm>
                            <a:off x="878205"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31" name="Shape 32131"/>
                        <wps:cNvSpPr/>
                        <wps:spPr>
                          <a:xfrm>
                            <a:off x="914781"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32" name="Shape 32132"/>
                        <wps:cNvSpPr/>
                        <wps:spPr>
                          <a:xfrm>
                            <a:off x="951357"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33" name="Shape 32133"/>
                        <wps:cNvSpPr/>
                        <wps:spPr>
                          <a:xfrm>
                            <a:off x="987933"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34" name="Shape 32134"/>
                        <wps:cNvSpPr/>
                        <wps:spPr>
                          <a:xfrm>
                            <a:off x="1024509"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35" name="Shape 32135"/>
                        <wps:cNvSpPr/>
                        <wps:spPr>
                          <a:xfrm>
                            <a:off x="1061085"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36" name="Shape 32136"/>
                        <wps:cNvSpPr/>
                        <wps:spPr>
                          <a:xfrm>
                            <a:off x="1097661"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37" name="Shape 32137"/>
                        <wps:cNvSpPr/>
                        <wps:spPr>
                          <a:xfrm>
                            <a:off x="1134237"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38" name="Shape 32138"/>
                        <wps:cNvSpPr/>
                        <wps:spPr>
                          <a:xfrm>
                            <a:off x="1170813"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39" name="Shape 32139"/>
                        <wps:cNvSpPr/>
                        <wps:spPr>
                          <a:xfrm>
                            <a:off x="1207389"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40" name="Shape 32140"/>
                        <wps:cNvSpPr/>
                        <wps:spPr>
                          <a:xfrm>
                            <a:off x="1243965"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41" name="Shape 32141"/>
                        <wps:cNvSpPr/>
                        <wps:spPr>
                          <a:xfrm>
                            <a:off x="1280541"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42" name="Shape 32142"/>
                        <wps:cNvSpPr/>
                        <wps:spPr>
                          <a:xfrm>
                            <a:off x="1317117"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43" name="Shape 32143"/>
                        <wps:cNvSpPr/>
                        <wps:spPr>
                          <a:xfrm>
                            <a:off x="1353693"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44" name="Shape 32144"/>
                        <wps:cNvSpPr/>
                        <wps:spPr>
                          <a:xfrm>
                            <a:off x="1390269"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45" name="Shape 32145"/>
                        <wps:cNvSpPr/>
                        <wps:spPr>
                          <a:xfrm>
                            <a:off x="1426845"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46" name="Shape 32146"/>
                        <wps:cNvSpPr/>
                        <wps:spPr>
                          <a:xfrm>
                            <a:off x="1463421"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47" name="Shape 32147"/>
                        <wps:cNvSpPr/>
                        <wps:spPr>
                          <a:xfrm>
                            <a:off x="1499997"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48" name="Shape 32148"/>
                        <wps:cNvSpPr/>
                        <wps:spPr>
                          <a:xfrm>
                            <a:off x="1536573"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49" name="Shape 32149"/>
                        <wps:cNvSpPr/>
                        <wps:spPr>
                          <a:xfrm>
                            <a:off x="1573149"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50" name="Shape 32150"/>
                        <wps:cNvSpPr/>
                        <wps:spPr>
                          <a:xfrm>
                            <a:off x="1609725"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51" name="Shape 32151"/>
                        <wps:cNvSpPr/>
                        <wps:spPr>
                          <a:xfrm>
                            <a:off x="1646301"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52" name="Shape 32152"/>
                        <wps:cNvSpPr/>
                        <wps:spPr>
                          <a:xfrm>
                            <a:off x="1682877"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53" name="Shape 32153"/>
                        <wps:cNvSpPr/>
                        <wps:spPr>
                          <a:xfrm>
                            <a:off x="1719453"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54" name="Shape 32154"/>
                        <wps:cNvSpPr/>
                        <wps:spPr>
                          <a:xfrm>
                            <a:off x="1756029"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55" name="Shape 32155"/>
                        <wps:cNvSpPr/>
                        <wps:spPr>
                          <a:xfrm>
                            <a:off x="1792605"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56" name="Shape 32156"/>
                        <wps:cNvSpPr/>
                        <wps:spPr>
                          <a:xfrm>
                            <a:off x="1829181"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57" name="Shape 32157"/>
                        <wps:cNvSpPr/>
                        <wps:spPr>
                          <a:xfrm>
                            <a:off x="1865757"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58" name="Shape 32158"/>
                        <wps:cNvSpPr/>
                        <wps:spPr>
                          <a:xfrm>
                            <a:off x="1902333"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59" name="Shape 32159"/>
                        <wps:cNvSpPr/>
                        <wps:spPr>
                          <a:xfrm>
                            <a:off x="1938909"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60" name="Shape 32160"/>
                        <wps:cNvSpPr/>
                        <wps:spPr>
                          <a:xfrm>
                            <a:off x="1975485"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61" name="Shape 32161"/>
                        <wps:cNvSpPr/>
                        <wps:spPr>
                          <a:xfrm>
                            <a:off x="2012061"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62" name="Shape 32162"/>
                        <wps:cNvSpPr/>
                        <wps:spPr>
                          <a:xfrm>
                            <a:off x="2048637"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63" name="Shape 32163"/>
                        <wps:cNvSpPr/>
                        <wps:spPr>
                          <a:xfrm>
                            <a:off x="2085213"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64" name="Shape 32164"/>
                        <wps:cNvSpPr/>
                        <wps:spPr>
                          <a:xfrm>
                            <a:off x="2121789"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65" name="Shape 32165"/>
                        <wps:cNvSpPr/>
                        <wps:spPr>
                          <a:xfrm>
                            <a:off x="2158365"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66" name="Shape 32166"/>
                        <wps:cNvSpPr/>
                        <wps:spPr>
                          <a:xfrm>
                            <a:off x="2194941"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67" name="Shape 32167"/>
                        <wps:cNvSpPr/>
                        <wps:spPr>
                          <a:xfrm>
                            <a:off x="2231517" y="0"/>
                            <a:ext cx="18593" cy="15240"/>
                          </a:xfrm>
                          <a:custGeom>
                            <a:avLst/>
                            <a:gdLst/>
                            <a:ahLst/>
                            <a:cxnLst/>
                            <a:rect l="0" t="0" r="0" b="0"/>
                            <a:pathLst>
                              <a:path w="18593" h="15240">
                                <a:moveTo>
                                  <a:pt x="0" y="0"/>
                                </a:moveTo>
                                <a:lnTo>
                                  <a:pt x="18593" y="0"/>
                                </a:lnTo>
                                <a:lnTo>
                                  <a:pt x="18593"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68" name="Shape 32168"/>
                        <wps:cNvSpPr/>
                        <wps:spPr>
                          <a:xfrm>
                            <a:off x="2268347"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69" name="Shape 32169"/>
                        <wps:cNvSpPr/>
                        <wps:spPr>
                          <a:xfrm>
                            <a:off x="2304923"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70" name="Shape 32170"/>
                        <wps:cNvSpPr/>
                        <wps:spPr>
                          <a:xfrm>
                            <a:off x="2341499"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71" name="Shape 32171"/>
                        <wps:cNvSpPr/>
                        <wps:spPr>
                          <a:xfrm>
                            <a:off x="2378075"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72" name="Shape 32172"/>
                        <wps:cNvSpPr/>
                        <wps:spPr>
                          <a:xfrm>
                            <a:off x="2414651"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73" name="Shape 32173"/>
                        <wps:cNvSpPr/>
                        <wps:spPr>
                          <a:xfrm>
                            <a:off x="2451227"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74" name="Shape 32174"/>
                        <wps:cNvSpPr/>
                        <wps:spPr>
                          <a:xfrm>
                            <a:off x="2487803"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303" style="width:197.33pt;height:1.20001pt;mso-position-horizontal-relative:char;mso-position-vertical-relative:line" coordsize="25060,152">
                <v:shape id="Shape 32175" style="position:absolute;width:182;height:152;left:0;top:0;" coordsize="18288,15240" path="m0,0l18288,0l18288,15240l0,15240l0,0">
                  <v:stroke weight="0pt" endcap="flat" joinstyle="miter" miterlimit="10" on="false" color="#000000" opacity="0"/>
                  <v:fill on="true" color="#000000"/>
                </v:shape>
                <v:shape id="Shape 32176" style="position:absolute;width:182;height:152;left:365;top:0;" coordsize="18288,15240" path="m0,0l18288,0l18288,15240l0,15240l0,0">
                  <v:stroke weight="0pt" endcap="flat" joinstyle="miter" miterlimit="10" on="false" color="#000000" opacity="0"/>
                  <v:fill on="true" color="#000000"/>
                </v:shape>
                <v:shape id="Shape 32177" style="position:absolute;width:182;height:152;left:731;top:0;" coordsize="18288,15240" path="m0,0l18288,0l18288,15240l0,15240l0,0">
                  <v:stroke weight="0pt" endcap="flat" joinstyle="miter" miterlimit="10" on="false" color="#000000" opacity="0"/>
                  <v:fill on="true" color="#000000"/>
                </v:shape>
                <v:shape id="Shape 32178" style="position:absolute;width:182;height:152;left:1097;top:0;" coordsize="18288,15240" path="m0,0l18288,0l18288,15240l0,15240l0,0">
                  <v:stroke weight="0pt" endcap="flat" joinstyle="miter" miterlimit="10" on="false" color="#000000" opacity="0"/>
                  <v:fill on="true" color="#000000"/>
                </v:shape>
                <v:shape id="Shape 32179" style="position:absolute;width:182;height:152;left:1463;top:0;" coordsize="18288,15240" path="m0,0l18288,0l18288,15240l0,15240l0,0">
                  <v:stroke weight="0pt" endcap="flat" joinstyle="miter" miterlimit="10" on="false" color="#000000" opacity="0"/>
                  <v:fill on="true" color="#000000"/>
                </v:shape>
                <v:shape id="Shape 32180" style="position:absolute;width:182;height:152;left:1828;top:0;" coordsize="18288,15240" path="m0,0l18288,0l18288,15240l0,15240l0,0">
                  <v:stroke weight="0pt" endcap="flat" joinstyle="miter" miterlimit="10" on="false" color="#000000" opacity="0"/>
                  <v:fill on="true" color="#000000"/>
                </v:shape>
                <v:shape id="Shape 32181" style="position:absolute;width:182;height:152;left:2194;top:0;" coordsize="18288,15240" path="m0,0l18288,0l18288,15240l0,15240l0,0">
                  <v:stroke weight="0pt" endcap="flat" joinstyle="miter" miterlimit="10" on="false" color="#000000" opacity="0"/>
                  <v:fill on="true" color="#000000"/>
                </v:shape>
                <v:shape id="Shape 32182" style="position:absolute;width:182;height:152;left:2560;top:0;" coordsize="18288,15240" path="m0,0l18288,0l18288,15240l0,15240l0,0">
                  <v:stroke weight="0pt" endcap="flat" joinstyle="miter" miterlimit="10" on="false" color="#000000" opacity="0"/>
                  <v:fill on="true" color="#000000"/>
                </v:shape>
                <v:shape id="Shape 32183" style="position:absolute;width:182;height:152;left:2926;top:0;" coordsize="18288,15240" path="m0,0l18288,0l18288,15240l0,15240l0,0">
                  <v:stroke weight="0pt" endcap="flat" joinstyle="miter" miterlimit="10" on="false" color="#000000" opacity="0"/>
                  <v:fill on="true" color="#000000"/>
                </v:shape>
                <v:shape id="Shape 32184" style="position:absolute;width:182;height:152;left:3291;top:0;" coordsize="18288,15240" path="m0,0l18288,0l18288,15240l0,15240l0,0">
                  <v:stroke weight="0pt" endcap="flat" joinstyle="miter" miterlimit="10" on="false" color="#000000" opacity="0"/>
                  <v:fill on="true" color="#000000"/>
                </v:shape>
                <v:shape id="Shape 32185" style="position:absolute;width:182;height:152;left:3657;top:0;" coordsize="18288,15240" path="m0,0l18288,0l18288,15240l0,15240l0,0">
                  <v:stroke weight="0pt" endcap="flat" joinstyle="miter" miterlimit="10" on="false" color="#000000" opacity="0"/>
                  <v:fill on="true" color="#000000"/>
                </v:shape>
                <v:shape id="Shape 32186" style="position:absolute;width:182;height:152;left:4023;top:0;" coordsize="18288,15240" path="m0,0l18288,0l18288,15240l0,15240l0,0">
                  <v:stroke weight="0pt" endcap="flat" joinstyle="miter" miterlimit="10" on="false" color="#000000" opacity="0"/>
                  <v:fill on="true" color="#000000"/>
                </v:shape>
                <v:shape id="Shape 32187" style="position:absolute;width:182;height:152;left:4389;top:0;" coordsize="18288,15240" path="m0,0l18288,0l18288,15240l0,15240l0,0">
                  <v:stroke weight="0pt" endcap="flat" joinstyle="miter" miterlimit="10" on="false" color="#000000" opacity="0"/>
                  <v:fill on="true" color="#000000"/>
                </v:shape>
                <v:shape id="Shape 32188" style="position:absolute;width:182;height:152;left:4754;top:0;" coordsize="18288,15240" path="m0,0l18288,0l18288,15240l0,15240l0,0">
                  <v:stroke weight="0pt" endcap="flat" joinstyle="miter" miterlimit="10" on="false" color="#000000" opacity="0"/>
                  <v:fill on="true" color="#000000"/>
                </v:shape>
                <v:shape id="Shape 32189" style="position:absolute;width:182;height:152;left:5120;top:0;" coordsize="18288,15240" path="m0,0l18288,0l18288,15240l0,15240l0,0">
                  <v:stroke weight="0pt" endcap="flat" joinstyle="miter" miterlimit="10" on="false" color="#000000" opacity="0"/>
                  <v:fill on="true" color="#000000"/>
                </v:shape>
                <v:shape id="Shape 32190" style="position:absolute;width:185;height:152;left:5486;top:0;" coordsize="18593,15240" path="m0,0l18593,0l18593,15240l0,15240l0,0">
                  <v:stroke weight="0pt" endcap="flat" joinstyle="miter" miterlimit="10" on="false" color="#000000" opacity="0"/>
                  <v:fill on="true" color="#000000"/>
                </v:shape>
                <v:shape id="Shape 32191" style="position:absolute;width:182;height:152;left:5855;top:0;" coordsize="18288,15240" path="m0,0l18288,0l18288,15240l0,15240l0,0">
                  <v:stroke weight="0pt" endcap="flat" joinstyle="miter" miterlimit="10" on="false" color="#000000" opacity="0"/>
                  <v:fill on="true" color="#000000"/>
                </v:shape>
                <v:shape id="Shape 32192" style="position:absolute;width:182;height:152;left:6221;top:0;" coordsize="18288,15240" path="m0,0l18288,0l18288,15240l0,15240l0,0">
                  <v:stroke weight="0pt" endcap="flat" joinstyle="miter" miterlimit="10" on="false" color="#000000" opacity="0"/>
                  <v:fill on="true" color="#000000"/>
                </v:shape>
                <v:shape id="Shape 32193" style="position:absolute;width:182;height:152;left:6587;top:0;" coordsize="18288,15240" path="m0,0l18288,0l18288,15240l0,15240l0,0">
                  <v:stroke weight="0pt" endcap="flat" joinstyle="miter" miterlimit="10" on="false" color="#000000" opacity="0"/>
                  <v:fill on="true" color="#000000"/>
                </v:shape>
                <v:shape id="Shape 32194" style="position:absolute;width:182;height:152;left:6953;top:0;" coordsize="18288,15240" path="m0,0l18288,0l18288,15240l0,15240l0,0">
                  <v:stroke weight="0pt" endcap="flat" joinstyle="miter" miterlimit="10" on="false" color="#000000" opacity="0"/>
                  <v:fill on="true" color="#000000"/>
                </v:shape>
                <v:shape id="Shape 32195" style="position:absolute;width:182;height:152;left:7319;top:0;" coordsize="18288,15240" path="m0,0l18288,0l18288,15240l0,15240l0,0">
                  <v:stroke weight="0pt" endcap="flat" joinstyle="miter" miterlimit="10" on="false" color="#000000" opacity="0"/>
                  <v:fill on="true" color="#000000"/>
                </v:shape>
                <v:shape id="Shape 32196" style="position:absolute;width:182;height:152;left:7684;top:0;" coordsize="18288,15240" path="m0,0l18288,0l18288,15240l0,15240l0,0">
                  <v:stroke weight="0pt" endcap="flat" joinstyle="miter" miterlimit="10" on="false" color="#000000" opacity="0"/>
                  <v:fill on="true" color="#000000"/>
                </v:shape>
                <v:shape id="Shape 32197" style="position:absolute;width:182;height:152;left:8050;top:0;" coordsize="18288,15240" path="m0,0l18288,0l18288,15240l0,15240l0,0">
                  <v:stroke weight="0pt" endcap="flat" joinstyle="miter" miterlimit="10" on="false" color="#000000" opacity="0"/>
                  <v:fill on="true" color="#000000"/>
                </v:shape>
                <v:shape id="Shape 32198" style="position:absolute;width:182;height:152;left:8416;top:0;" coordsize="18288,15240" path="m0,0l18288,0l18288,15240l0,15240l0,0">
                  <v:stroke weight="0pt" endcap="flat" joinstyle="miter" miterlimit="10" on="false" color="#000000" opacity="0"/>
                  <v:fill on="true" color="#000000"/>
                </v:shape>
                <v:shape id="Shape 32199" style="position:absolute;width:182;height:152;left:8782;top:0;" coordsize="18288,15240" path="m0,0l18288,0l18288,15240l0,15240l0,0">
                  <v:stroke weight="0pt" endcap="flat" joinstyle="miter" miterlimit="10" on="false" color="#000000" opacity="0"/>
                  <v:fill on="true" color="#000000"/>
                </v:shape>
                <v:shape id="Shape 32200" style="position:absolute;width:182;height:152;left:9147;top:0;" coordsize="18288,15240" path="m0,0l18288,0l18288,15240l0,15240l0,0">
                  <v:stroke weight="0pt" endcap="flat" joinstyle="miter" miterlimit="10" on="false" color="#000000" opacity="0"/>
                  <v:fill on="true" color="#000000"/>
                </v:shape>
                <v:shape id="Shape 32201" style="position:absolute;width:182;height:152;left:9513;top:0;" coordsize="18288,15240" path="m0,0l18288,0l18288,15240l0,15240l0,0">
                  <v:stroke weight="0pt" endcap="flat" joinstyle="miter" miterlimit="10" on="false" color="#000000" opacity="0"/>
                  <v:fill on="true" color="#000000"/>
                </v:shape>
                <v:shape id="Shape 32202" style="position:absolute;width:182;height:152;left:9879;top:0;" coordsize="18288,15240" path="m0,0l18288,0l18288,15240l0,15240l0,0">
                  <v:stroke weight="0pt" endcap="flat" joinstyle="miter" miterlimit="10" on="false" color="#000000" opacity="0"/>
                  <v:fill on="true" color="#000000"/>
                </v:shape>
                <v:shape id="Shape 32203" style="position:absolute;width:182;height:152;left:10245;top:0;" coordsize="18288,15240" path="m0,0l18288,0l18288,15240l0,15240l0,0">
                  <v:stroke weight="0pt" endcap="flat" joinstyle="miter" miterlimit="10" on="false" color="#000000" opacity="0"/>
                  <v:fill on="true" color="#000000"/>
                </v:shape>
                <v:shape id="Shape 32204" style="position:absolute;width:182;height:152;left:10610;top:0;" coordsize="18288,15240" path="m0,0l18288,0l18288,15240l0,15240l0,0">
                  <v:stroke weight="0pt" endcap="flat" joinstyle="miter" miterlimit="10" on="false" color="#000000" opacity="0"/>
                  <v:fill on="true" color="#000000"/>
                </v:shape>
                <v:shape id="Shape 32205" style="position:absolute;width:182;height:152;left:10976;top:0;" coordsize="18288,15240" path="m0,0l18288,0l18288,15240l0,15240l0,0">
                  <v:stroke weight="0pt" endcap="flat" joinstyle="miter" miterlimit="10" on="false" color="#000000" opacity="0"/>
                  <v:fill on="true" color="#000000"/>
                </v:shape>
                <v:shape id="Shape 32206" style="position:absolute;width:182;height:152;left:11342;top:0;" coordsize="18288,15240" path="m0,0l18288,0l18288,15240l0,15240l0,0">
                  <v:stroke weight="0pt" endcap="flat" joinstyle="miter" miterlimit="10" on="false" color="#000000" opacity="0"/>
                  <v:fill on="true" color="#000000"/>
                </v:shape>
                <v:shape id="Shape 32207" style="position:absolute;width:182;height:152;left:11708;top:0;" coordsize="18288,15240" path="m0,0l18288,0l18288,15240l0,15240l0,0">
                  <v:stroke weight="0pt" endcap="flat" joinstyle="miter" miterlimit="10" on="false" color="#000000" opacity="0"/>
                  <v:fill on="true" color="#000000"/>
                </v:shape>
                <v:shape id="Shape 32208" style="position:absolute;width:182;height:152;left:12073;top:0;" coordsize="18288,15240" path="m0,0l18288,0l18288,15240l0,15240l0,0">
                  <v:stroke weight="0pt" endcap="flat" joinstyle="miter" miterlimit="10" on="false" color="#000000" opacity="0"/>
                  <v:fill on="true" color="#000000"/>
                </v:shape>
                <v:shape id="Shape 32209" style="position:absolute;width:182;height:152;left:12439;top:0;" coordsize="18288,15240" path="m0,0l18288,0l18288,15240l0,15240l0,0">
                  <v:stroke weight="0pt" endcap="flat" joinstyle="miter" miterlimit="10" on="false" color="#000000" opacity="0"/>
                  <v:fill on="true" color="#000000"/>
                </v:shape>
                <v:shape id="Shape 32210" style="position:absolute;width:182;height:152;left:12805;top:0;" coordsize="18288,15240" path="m0,0l18288,0l18288,15240l0,15240l0,0">
                  <v:stroke weight="0pt" endcap="flat" joinstyle="miter" miterlimit="10" on="false" color="#000000" opacity="0"/>
                  <v:fill on="true" color="#000000"/>
                </v:shape>
                <v:shape id="Shape 32211" style="position:absolute;width:182;height:152;left:13171;top:0;" coordsize="18288,15240" path="m0,0l18288,0l18288,15240l0,15240l0,0">
                  <v:stroke weight="0pt" endcap="flat" joinstyle="miter" miterlimit="10" on="false" color="#000000" opacity="0"/>
                  <v:fill on="true" color="#000000"/>
                </v:shape>
                <v:shape id="Shape 32212" style="position:absolute;width:182;height:152;left:13536;top:0;" coordsize="18288,15240" path="m0,0l18288,0l18288,15240l0,15240l0,0">
                  <v:stroke weight="0pt" endcap="flat" joinstyle="miter" miterlimit="10" on="false" color="#000000" opacity="0"/>
                  <v:fill on="true" color="#000000"/>
                </v:shape>
                <v:shape id="Shape 32213" style="position:absolute;width:182;height:152;left:13902;top:0;" coordsize="18288,15240" path="m0,0l18288,0l18288,15240l0,15240l0,0">
                  <v:stroke weight="0pt" endcap="flat" joinstyle="miter" miterlimit="10" on="false" color="#000000" opacity="0"/>
                  <v:fill on="true" color="#000000"/>
                </v:shape>
                <v:shape id="Shape 32214" style="position:absolute;width:182;height:152;left:14268;top:0;" coordsize="18288,15240" path="m0,0l18288,0l18288,15240l0,15240l0,0">
                  <v:stroke weight="0pt" endcap="flat" joinstyle="miter" miterlimit="10" on="false" color="#000000" opacity="0"/>
                  <v:fill on="true" color="#000000"/>
                </v:shape>
                <v:shape id="Shape 32215" style="position:absolute;width:182;height:152;left:14634;top:0;" coordsize="18288,15240" path="m0,0l18288,0l18288,15240l0,15240l0,0">
                  <v:stroke weight="0pt" endcap="flat" joinstyle="miter" miterlimit="10" on="false" color="#000000" opacity="0"/>
                  <v:fill on="true" color="#000000"/>
                </v:shape>
                <v:shape id="Shape 32216" style="position:absolute;width:182;height:152;left:14999;top:0;" coordsize="18288,15240" path="m0,0l18288,0l18288,15240l0,15240l0,0">
                  <v:stroke weight="0pt" endcap="flat" joinstyle="miter" miterlimit="10" on="false" color="#000000" opacity="0"/>
                  <v:fill on="true" color="#000000"/>
                </v:shape>
                <v:shape id="Shape 32217" style="position:absolute;width:182;height:152;left:15365;top:0;" coordsize="18288,15240" path="m0,0l18288,0l18288,15240l0,15240l0,0">
                  <v:stroke weight="0pt" endcap="flat" joinstyle="miter" miterlimit="10" on="false" color="#000000" opacity="0"/>
                  <v:fill on="true" color="#000000"/>
                </v:shape>
                <v:shape id="Shape 32218" style="position:absolute;width:182;height:152;left:15731;top:0;" coordsize="18288,15240" path="m0,0l18288,0l18288,15240l0,15240l0,0">
                  <v:stroke weight="0pt" endcap="flat" joinstyle="miter" miterlimit="10" on="false" color="#000000" opacity="0"/>
                  <v:fill on="true" color="#000000"/>
                </v:shape>
                <v:shape id="Shape 32219" style="position:absolute;width:182;height:152;left:16097;top:0;" coordsize="18288,15240" path="m0,0l18288,0l18288,15240l0,15240l0,0">
                  <v:stroke weight="0pt" endcap="flat" joinstyle="miter" miterlimit="10" on="false" color="#000000" opacity="0"/>
                  <v:fill on="true" color="#000000"/>
                </v:shape>
                <v:shape id="Shape 32220" style="position:absolute;width:182;height:152;left:16463;top:0;" coordsize="18288,15240" path="m0,0l18288,0l18288,15240l0,15240l0,0">
                  <v:stroke weight="0pt" endcap="flat" joinstyle="miter" miterlimit="10" on="false" color="#000000" opacity="0"/>
                  <v:fill on="true" color="#000000"/>
                </v:shape>
                <v:shape id="Shape 32221" style="position:absolute;width:182;height:152;left:16828;top:0;" coordsize="18288,15240" path="m0,0l18288,0l18288,15240l0,15240l0,0">
                  <v:stroke weight="0pt" endcap="flat" joinstyle="miter" miterlimit="10" on="false" color="#000000" opacity="0"/>
                  <v:fill on="true" color="#000000"/>
                </v:shape>
                <v:shape id="Shape 32222" style="position:absolute;width:182;height:152;left:17194;top:0;" coordsize="18288,15240" path="m0,0l18288,0l18288,15240l0,15240l0,0">
                  <v:stroke weight="0pt" endcap="flat" joinstyle="miter" miterlimit="10" on="false" color="#000000" opacity="0"/>
                  <v:fill on="true" color="#000000"/>
                </v:shape>
                <v:shape id="Shape 32223" style="position:absolute;width:182;height:152;left:17560;top:0;" coordsize="18288,15240" path="m0,0l18288,0l18288,15240l0,15240l0,0">
                  <v:stroke weight="0pt" endcap="flat" joinstyle="miter" miterlimit="10" on="false" color="#000000" opacity="0"/>
                  <v:fill on="true" color="#000000"/>
                </v:shape>
                <v:shape id="Shape 32224" style="position:absolute;width:182;height:152;left:17926;top:0;" coordsize="18288,15240" path="m0,0l18288,0l18288,15240l0,15240l0,0">
                  <v:stroke weight="0pt" endcap="flat" joinstyle="miter" miterlimit="10" on="false" color="#000000" opacity="0"/>
                  <v:fill on="true" color="#000000"/>
                </v:shape>
                <v:shape id="Shape 32225" style="position:absolute;width:182;height:152;left:18291;top:0;" coordsize="18288,15240" path="m0,0l18288,0l18288,15240l0,15240l0,0">
                  <v:stroke weight="0pt" endcap="flat" joinstyle="miter" miterlimit="10" on="false" color="#000000" opacity="0"/>
                  <v:fill on="true" color="#000000"/>
                </v:shape>
                <v:shape id="Shape 32226" style="position:absolute;width:182;height:152;left:18657;top:0;" coordsize="18288,15240" path="m0,0l18288,0l18288,15240l0,15240l0,0">
                  <v:stroke weight="0pt" endcap="flat" joinstyle="miter" miterlimit="10" on="false" color="#000000" opacity="0"/>
                  <v:fill on="true" color="#000000"/>
                </v:shape>
                <v:shape id="Shape 32227" style="position:absolute;width:182;height:152;left:19023;top:0;" coordsize="18288,15240" path="m0,0l18288,0l18288,15240l0,15240l0,0">
                  <v:stroke weight="0pt" endcap="flat" joinstyle="miter" miterlimit="10" on="false" color="#000000" opacity="0"/>
                  <v:fill on="true" color="#000000"/>
                </v:shape>
                <v:shape id="Shape 32228" style="position:absolute;width:182;height:152;left:19389;top:0;" coordsize="18288,15240" path="m0,0l18288,0l18288,15240l0,15240l0,0">
                  <v:stroke weight="0pt" endcap="flat" joinstyle="miter" miterlimit="10" on="false" color="#000000" opacity="0"/>
                  <v:fill on="true" color="#000000"/>
                </v:shape>
                <v:shape id="Shape 32229" style="position:absolute;width:182;height:152;left:19754;top:0;" coordsize="18288,15240" path="m0,0l18288,0l18288,15240l0,15240l0,0">
                  <v:stroke weight="0pt" endcap="flat" joinstyle="miter" miterlimit="10" on="false" color="#000000" opacity="0"/>
                  <v:fill on="true" color="#000000"/>
                </v:shape>
                <v:shape id="Shape 32230" style="position:absolute;width:182;height:152;left:20120;top:0;" coordsize="18288,15240" path="m0,0l18288,0l18288,15240l0,15240l0,0">
                  <v:stroke weight="0pt" endcap="flat" joinstyle="miter" miterlimit="10" on="false" color="#000000" opacity="0"/>
                  <v:fill on="true" color="#000000"/>
                </v:shape>
                <v:shape id="Shape 32231" style="position:absolute;width:182;height:152;left:20486;top:0;" coordsize="18288,15240" path="m0,0l18288,0l18288,15240l0,15240l0,0">
                  <v:stroke weight="0pt" endcap="flat" joinstyle="miter" miterlimit="10" on="false" color="#000000" opacity="0"/>
                  <v:fill on="true" color="#000000"/>
                </v:shape>
                <v:shape id="Shape 32232" style="position:absolute;width:182;height:152;left:20852;top:0;" coordsize="18288,15240" path="m0,0l18288,0l18288,15240l0,15240l0,0">
                  <v:stroke weight="0pt" endcap="flat" joinstyle="miter" miterlimit="10" on="false" color="#000000" opacity="0"/>
                  <v:fill on="true" color="#000000"/>
                </v:shape>
                <v:shape id="Shape 32233" style="position:absolute;width:182;height:152;left:21217;top:0;" coordsize="18288,15240" path="m0,0l18288,0l18288,15240l0,15240l0,0">
                  <v:stroke weight="0pt" endcap="flat" joinstyle="miter" miterlimit="10" on="false" color="#000000" opacity="0"/>
                  <v:fill on="true" color="#000000"/>
                </v:shape>
                <v:shape id="Shape 32234" style="position:absolute;width:182;height:152;left:21583;top:0;" coordsize="18288,15240" path="m0,0l18288,0l18288,15240l0,15240l0,0">
                  <v:stroke weight="0pt" endcap="flat" joinstyle="miter" miterlimit="10" on="false" color="#000000" opacity="0"/>
                  <v:fill on="true" color="#000000"/>
                </v:shape>
                <v:shape id="Shape 32235" style="position:absolute;width:182;height:152;left:21949;top:0;" coordsize="18288,15240" path="m0,0l18288,0l18288,15240l0,15240l0,0">
                  <v:stroke weight="0pt" endcap="flat" joinstyle="miter" miterlimit="10" on="false" color="#000000" opacity="0"/>
                  <v:fill on="true" color="#000000"/>
                </v:shape>
                <v:shape id="Shape 32236" style="position:absolute;width:185;height:152;left:22315;top:0;" coordsize="18593,15240" path="m0,0l18593,0l18593,15240l0,15240l0,0">
                  <v:stroke weight="0pt" endcap="flat" joinstyle="miter" miterlimit="10" on="false" color="#000000" opacity="0"/>
                  <v:fill on="true" color="#000000"/>
                </v:shape>
                <v:shape id="Shape 32237" style="position:absolute;width:182;height:152;left:22683;top:0;" coordsize="18288,15240" path="m0,0l18288,0l18288,15240l0,15240l0,0">
                  <v:stroke weight="0pt" endcap="flat" joinstyle="miter" miterlimit="10" on="false" color="#000000" opacity="0"/>
                  <v:fill on="true" color="#000000"/>
                </v:shape>
                <v:shape id="Shape 32238" style="position:absolute;width:182;height:152;left:23049;top:0;" coordsize="18288,15240" path="m0,0l18288,0l18288,15240l0,15240l0,0">
                  <v:stroke weight="0pt" endcap="flat" joinstyle="miter" miterlimit="10" on="false" color="#000000" opacity="0"/>
                  <v:fill on="true" color="#000000"/>
                </v:shape>
                <v:shape id="Shape 32239" style="position:absolute;width:182;height:152;left:23414;top:0;" coordsize="18288,15240" path="m0,0l18288,0l18288,15240l0,15240l0,0">
                  <v:stroke weight="0pt" endcap="flat" joinstyle="miter" miterlimit="10" on="false" color="#000000" opacity="0"/>
                  <v:fill on="true" color="#000000"/>
                </v:shape>
                <v:shape id="Shape 32240" style="position:absolute;width:182;height:152;left:23780;top:0;" coordsize="18288,15240" path="m0,0l18288,0l18288,15240l0,15240l0,0">
                  <v:stroke weight="0pt" endcap="flat" joinstyle="miter" miterlimit="10" on="false" color="#000000" opacity="0"/>
                  <v:fill on="true" color="#000000"/>
                </v:shape>
                <v:shape id="Shape 32241" style="position:absolute;width:182;height:152;left:24146;top:0;" coordsize="18288,15240" path="m0,0l18288,0l18288,15240l0,15240l0,0">
                  <v:stroke weight="0pt" endcap="flat" joinstyle="miter" miterlimit="10" on="false" color="#000000" opacity="0"/>
                  <v:fill on="true" color="#000000"/>
                </v:shape>
                <v:shape id="Shape 32242" style="position:absolute;width:182;height:152;left:24512;top:0;" coordsize="18288,15240" path="m0,0l18288,0l18288,15240l0,15240l0,0">
                  <v:stroke weight="0pt" endcap="flat" joinstyle="miter" miterlimit="10" on="false" color="#000000" opacity="0"/>
                  <v:fill on="true" color="#000000"/>
                </v:shape>
                <v:shape id="Shape 32243" style="position:absolute;width:182;height:152;left:24878;top:0;" coordsize="18288,15240" path="m0,0l18288,0l18288,15240l0,15240l0,0">
                  <v:stroke weight="0pt" endcap="flat" joinstyle="miter" miterlimit="10" on="false" color="#000000" opacity="0"/>
                  <v:fill on="true" color="#000000"/>
                </v:shape>
              </v:group>
            </w:pict>
          </mc:Fallback>
        </mc:AlternateContent>
      </w:r>
    </w:p>
    <w:p w14:paraId="374DCA4B" w14:textId="77777777" w:rsidR="004D60FE" w:rsidRDefault="0050238F">
      <w:pPr>
        <w:ind w:left="-5"/>
      </w:pPr>
      <w:r>
        <w:t>The following procedures are in place for pupil drop off and pick up: set times for each key stage are outlined at the beginning of the year, parking bays are allocated for drop off and pick up, and parents/carer queue outside school alongside the café/6</w:t>
      </w:r>
      <w:r>
        <w:rPr>
          <w:vertAlign w:val="superscript"/>
        </w:rPr>
        <w:t>th</w:t>
      </w:r>
      <w:r>
        <w:t xml:space="preserve"> Form wall. </w:t>
      </w:r>
    </w:p>
    <w:p w14:paraId="3E5663E1" w14:textId="77777777" w:rsidR="004D60FE" w:rsidRDefault="0050238F">
      <w:pPr>
        <w:spacing w:after="0" w:line="259" w:lineRule="auto"/>
        <w:ind w:left="0" w:firstLine="0"/>
      </w:pPr>
      <w:r>
        <w:t xml:space="preserve"> </w:t>
      </w:r>
    </w:p>
    <w:p w14:paraId="13429744" w14:textId="77777777" w:rsidR="004D60FE" w:rsidRDefault="0050238F">
      <w:pPr>
        <w:pStyle w:val="Heading3"/>
        <w:ind w:left="-5"/>
      </w:pPr>
      <w:r>
        <w:t>Servicing of equipment (Statutory testing)</w:t>
      </w:r>
      <w:r>
        <w:rPr>
          <w:i/>
        </w:rPr>
        <w:t xml:space="preserve"> </w:t>
      </w:r>
    </w:p>
    <w:p w14:paraId="7CB1CE16" w14:textId="77777777" w:rsidR="004D60FE" w:rsidRDefault="0050238F">
      <w:pPr>
        <w:ind w:left="-5"/>
      </w:pPr>
      <w:r>
        <w:t xml:space="preserve">Statutory servicing and inspection of equipment is organised by OCS as per </w:t>
      </w:r>
      <w:r>
        <w:t xml:space="preserve">section 4.4.2 Building and Asset Maintenance Management Service of the PFI contract, and they are responsible for any remedial action following the service. </w:t>
      </w:r>
    </w:p>
    <w:p w14:paraId="4C3C1FA6" w14:textId="77777777" w:rsidR="004D60FE" w:rsidRDefault="0050238F">
      <w:pPr>
        <w:spacing w:after="0" w:line="259" w:lineRule="auto"/>
        <w:ind w:left="0" w:firstLine="0"/>
      </w:pPr>
      <w:r>
        <w:t xml:space="preserve"> </w:t>
      </w:r>
    </w:p>
    <w:p w14:paraId="3996EE4F" w14:textId="77777777" w:rsidR="004D60FE" w:rsidRDefault="0050238F">
      <w:pPr>
        <w:ind w:left="-5"/>
      </w:pPr>
      <w:r>
        <w:t xml:space="preserve">The school informs the Council / OCS / SPV manager if any new equipment that requires statutory testing is installed. </w:t>
      </w:r>
    </w:p>
    <w:p w14:paraId="6E411FB8" w14:textId="77777777" w:rsidR="004D60FE" w:rsidRDefault="0050238F">
      <w:pPr>
        <w:spacing w:after="0" w:line="259" w:lineRule="auto"/>
        <w:ind w:left="0" w:firstLine="0"/>
      </w:pPr>
      <w:r>
        <w:t xml:space="preserve"> </w:t>
      </w:r>
    </w:p>
    <w:p w14:paraId="536AB993" w14:textId="77777777" w:rsidR="004D60FE" w:rsidRDefault="0050238F">
      <w:pPr>
        <w:ind w:left="-5"/>
      </w:pPr>
      <w:r>
        <w:t xml:space="preserve">Records and certificates of statutory testing / checks are held by OCS in their FM office. </w:t>
      </w:r>
    </w:p>
    <w:p w14:paraId="405E0D40" w14:textId="77777777" w:rsidR="004D60FE" w:rsidRDefault="0050238F">
      <w:pPr>
        <w:spacing w:after="0" w:line="259" w:lineRule="auto"/>
        <w:ind w:left="0" w:firstLine="0"/>
      </w:pPr>
      <w:r>
        <w:rPr>
          <w:b/>
        </w:rPr>
        <w:t xml:space="preserve"> </w:t>
      </w:r>
    </w:p>
    <w:p w14:paraId="732F29B6" w14:textId="77777777" w:rsidR="004D60FE" w:rsidRDefault="0050238F">
      <w:pPr>
        <w:pStyle w:val="Heading3"/>
        <w:ind w:left="-5"/>
      </w:pPr>
      <w:r>
        <w:t>Slips, trips and falls</w:t>
      </w:r>
      <w:r>
        <w:rPr>
          <w:i/>
        </w:rPr>
        <w:t xml:space="preserve"> </w:t>
      </w:r>
    </w:p>
    <w:p w14:paraId="736026AC" w14:textId="77777777" w:rsidR="004D60FE" w:rsidRDefault="0050238F">
      <w:pPr>
        <w:ind w:left="-5"/>
      </w:pPr>
      <w:r>
        <w:t xml:space="preserve">Slip, trip or fall hazards e.g. damaged carpets / floor tiles, raised paving slabs etc. are reported to the Site Manager, via the OCS helpdesk or Head Teacher who will ensure that appropriate action is taken to avoid accident / injury. </w:t>
      </w:r>
    </w:p>
    <w:p w14:paraId="4AB8828E" w14:textId="77777777" w:rsidR="004D60FE" w:rsidRDefault="0050238F">
      <w:pPr>
        <w:spacing w:after="0" w:line="259" w:lineRule="auto"/>
        <w:ind w:left="0" w:firstLine="0"/>
      </w:pPr>
      <w:r>
        <w:t xml:space="preserve"> </w:t>
      </w:r>
    </w:p>
    <w:p w14:paraId="237554FC" w14:textId="77777777" w:rsidR="004D60FE" w:rsidRDefault="0050238F">
      <w:pPr>
        <w:ind w:left="-5"/>
      </w:pPr>
      <w:r>
        <w:t xml:space="preserve">Access routes and storage areas are kept free of obstruction to minimise the risk of trips and falls. </w:t>
      </w:r>
    </w:p>
    <w:p w14:paraId="674A0164" w14:textId="77777777" w:rsidR="004D60FE" w:rsidRDefault="0050238F">
      <w:pPr>
        <w:spacing w:after="0" w:line="259" w:lineRule="auto"/>
        <w:ind w:left="0" w:firstLine="0"/>
      </w:pPr>
      <w:r>
        <w:t xml:space="preserve"> </w:t>
      </w:r>
    </w:p>
    <w:p w14:paraId="1D243BDC" w14:textId="77777777" w:rsidR="004D60FE" w:rsidRDefault="0050238F">
      <w:pPr>
        <w:pStyle w:val="Heading3"/>
        <w:ind w:left="-5"/>
      </w:pPr>
      <w:r>
        <w:t>Storage Arrangements</w:t>
      </w:r>
      <w:r>
        <w:rPr>
          <w:i/>
        </w:rPr>
        <w:t xml:space="preserve"> </w:t>
      </w:r>
    </w:p>
    <w:p w14:paraId="12193B4B" w14:textId="77777777" w:rsidR="004D60FE" w:rsidRDefault="0050238F">
      <w:pPr>
        <w:ind w:left="-5"/>
      </w:pPr>
      <w:r>
        <w:t xml:space="preserve">All employees are responsible for ensuring items are stored safely and for reporting any hazards to their Line Manager or via the OCS helpdesk, e.g. unsecured racking, defective lighting in store areas, inappropriate / lack of access equipment, e.g. step ladders. </w:t>
      </w:r>
    </w:p>
    <w:p w14:paraId="6D0473F3" w14:textId="77777777" w:rsidR="004D60FE" w:rsidRDefault="0050238F">
      <w:pPr>
        <w:spacing w:after="12" w:line="259" w:lineRule="auto"/>
        <w:ind w:left="0" w:firstLine="0"/>
      </w:pPr>
      <w:r>
        <w:t xml:space="preserve"> </w:t>
      </w:r>
    </w:p>
    <w:p w14:paraId="5EE12AF6" w14:textId="77777777" w:rsidR="004D60FE" w:rsidRDefault="0050238F">
      <w:pPr>
        <w:ind w:left="-5"/>
      </w:pPr>
      <w:r>
        <w:t xml:space="preserve">Employees have been advised that ‘heavy’ items should be stored at approximately waist level to minimise the risk of injury. </w:t>
      </w:r>
    </w:p>
    <w:p w14:paraId="7F39F89A" w14:textId="77777777" w:rsidR="004D60FE" w:rsidRDefault="0050238F">
      <w:pPr>
        <w:pStyle w:val="Heading3"/>
        <w:ind w:left="-5"/>
      </w:pPr>
      <w:r>
        <w:t>Stress, Work Related</w:t>
      </w:r>
      <w:r>
        <w:rPr>
          <w:i/>
        </w:rPr>
        <w:t xml:space="preserve"> </w:t>
      </w:r>
    </w:p>
    <w:p w14:paraId="6E0338F5" w14:textId="77777777" w:rsidR="004D60FE" w:rsidRDefault="0050238F">
      <w:pPr>
        <w:ind w:left="-5"/>
      </w:pPr>
      <w:r>
        <w:t xml:space="preserve">The Head Teacher is responsible for controlling work-related stress issues and for carrying out a general risk assessment. </w:t>
      </w:r>
    </w:p>
    <w:p w14:paraId="0CAD0984" w14:textId="77777777" w:rsidR="004D60FE" w:rsidRDefault="0050238F">
      <w:pPr>
        <w:spacing w:after="0" w:line="259" w:lineRule="auto"/>
        <w:ind w:left="0" w:firstLine="0"/>
      </w:pPr>
      <w:r>
        <w:t xml:space="preserve"> </w:t>
      </w:r>
    </w:p>
    <w:p w14:paraId="6552BFD4" w14:textId="77777777" w:rsidR="004D60FE" w:rsidRDefault="0050238F">
      <w:pPr>
        <w:pStyle w:val="Heading3"/>
        <w:ind w:left="-5"/>
      </w:pPr>
      <w:r>
        <w:t>Sun Protection</w:t>
      </w:r>
      <w:r>
        <w:rPr>
          <w:i/>
        </w:rPr>
        <w:t xml:space="preserve"> </w:t>
      </w:r>
    </w:p>
    <w:p w14:paraId="32960EAB" w14:textId="77777777" w:rsidR="004D60FE" w:rsidRDefault="0050238F">
      <w:pPr>
        <w:ind w:left="-5"/>
      </w:pPr>
      <w:r>
        <w:t xml:space="preserve">Pupils are encouraged/supported to use high-factor sun protection cream, lotion or spray as necessary and/or to wear head / neck protection as provided by parents / carers. </w:t>
      </w:r>
    </w:p>
    <w:p w14:paraId="41BD8A1E" w14:textId="77777777" w:rsidR="004D60FE" w:rsidRDefault="0050238F">
      <w:pPr>
        <w:spacing w:after="0" w:line="259" w:lineRule="auto"/>
        <w:ind w:left="0" w:firstLine="0"/>
      </w:pPr>
      <w:r>
        <w:t xml:space="preserve"> </w:t>
      </w:r>
    </w:p>
    <w:p w14:paraId="1F686C21" w14:textId="77777777" w:rsidR="004D60FE" w:rsidRDefault="0050238F">
      <w:pPr>
        <w:ind w:left="-5"/>
      </w:pPr>
      <w:r>
        <w:t xml:space="preserve">Drinking water is provided throughout the year and drinking water containers are taken on any outdoor activities as necessary. </w:t>
      </w:r>
    </w:p>
    <w:p w14:paraId="0408EF8E" w14:textId="77777777" w:rsidR="004D60FE" w:rsidRDefault="0050238F">
      <w:pPr>
        <w:spacing w:after="0" w:line="259" w:lineRule="auto"/>
        <w:ind w:left="0" w:firstLine="0"/>
      </w:pPr>
      <w:r>
        <w:t xml:space="preserve"> </w:t>
      </w:r>
    </w:p>
    <w:p w14:paraId="65DACB96" w14:textId="77777777" w:rsidR="004D60FE" w:rsidRDefault="0050238F">
      <w:pPr>
        <w:ind w:left="-5"/>
      </w:pPr>
      <w:r>
        <w:lastRenderedPageBreak/>
        <w:t xml:space="preserve">In extreme weather conditions the length of time that pupils are exposed to the sun is controlled. </w:t>
      </w:r>
    </w:p>
    <w:p w14:paraId="15C131C1" w14:textId="77777777" w:rsidR="004D60FE" w:rsidRDefault="0050238F">
      <w:pPr>
        <w:spacing w:after="0" w:line="259" w:lineRule="auto"/>
        <w:ind w:left="0" w:firstLine="0"/>
      </w:pPr>
      <w:r>
        <w:t xml:space="preserve"> </w:t>
      </w:r>
    </w:p>
    <w:p w14:paraId="2F9E810C" w14:textId="77777777" w:rsidR="004D60FE" w:rsidRDefault="0050238F">
      <w:pPr>
        <w:ind w:left="-5"/>
      </w:pPr>
      <w:r>
        <w:t xml:space="preserve">Shade is provided on the school playground via gazebos purchased by the school, and fixed canopies. </w:t>
      </w:r>
    </w:p>
    <w:p w14:paraId="6EC96B38" w14:textId="77777777" w:rsidR="004D60FE" w:rsidRDefault="0050238F">
      <w:pPr>
        <w:spacing w:after="0" w:line="259" w:lineRule="auto"/>
        <w:ind w:left="0" w:firstLine="0"/>
      </w:pPr>
      <w:r>
        <w:rPr>
          <w:b/>
        </w:rPr>
        <w:t xml:space="preserve"> </w:t>
      </w:r>
    </w:p>
    <w:p w14:paraId="40233695" w14:textId="77777777" w:rsidR="004D60FE" w:rsidRDefault="0050238F">
      <w:pPr>
        <w:shd w:val="clear" w:color="auto" w:fill="00B050"/>
        <w:spacing w:after="0" w:line="259" w:lineRule="auto"/>
        <w:ind w:left="-5"/>
      </w:pPr>
      <w:r>
        <w:rPr>
          <w:b/>
          <w:color w:val="FFFFFF"/>
        </w:rPr>
        <w:t>Supervision</w:t>
      </w:r>
      <w:r>
        <w:rPr>
          <w:b/>
          <w:i/>
          <w:color w:val="FFFFFF"/>
        </w:rPr>
        <w:t xml:space="preserve"> </w:t>
      </w:r>
    </w:p>
    <w:p w14:paraId="21F1DA0E" w14:textId="77777777" w:rsidR="004D60FE" w:rsidRDefault="0050238F">
      <w:pPr>
        <w:ind w:left="-5"/>
      </w:pPr>
      <w:r>
        <w:t xml:space="preserve">Pupils are adequately supervised during all activities throughout the school day. </w:t>
      </w:r>
    </w:p>
    <w:p w14:paraId="56472274" w14:textId="77777777" w:rsidR="004D60FE" w:rsidRDefault="0050238F">
      <w:pPr>
        <w:spacing w:after="0" w:line="259" w:lineRule="auto"/>
        <w:ind w:left="0" w:firstLine="0"/>
      </w:pPr>
      <w:r>
        <w:t xml:space="preserve"> </w:t>
      </w:r>
    </w:p>
    <w:p w14:paraId="02018E0B" w14:textId="77777777" w:rsidR="004D60FE" w:rsidRDefault="0050238F">
      <w:pPr>
        <w:spacing w:after="0" w:line="259" w:lineRule="auto"/>
        <w:ind w:left="0" w:firstLine="0"/>
      </w:pPr>
      <w:r>
        <w:t xml:space="preserve"> </w:t>
      </w:r>
    </w:p>
    <w:p w14:paraId="10B2DD91" w14:textId="77777777" w:rsidR="004D60FE" w:rsidRDefault="0050238F">
      <w:pPr>
        <w:pStyle w:val="Heading3"/>
        <w:ind w:left="-5"/>
      </w:pPr>
      <w:r>
        <w:t xml:space="preserve">Training </w:t>
      </w:r>
    </w:p>
    <w:p w14:paraId="38EAC58A" w14:textId="77777777" w:rsidR="004D60FE" w:rsidRDefault="0050238F">
      <w:pPr>
        <w:ind w:left="-5"/>
      </w:pPr>
      <w:r>
        <w:t xml:space="preserve">All employees are given adequate health and safety training, which includes basic skills training, specific on the job training and training in health and safety or emergency procedures. </w:t>
      </w:r>
    </w:p>
    <w:p w14:paraId="21A92304" w14:textId="77777777" w:rsidR="004D60FE" w:rsidRDefault="0050238F">
      <w:pPr>
        <w:spacing w:after="0" w:line="259" w:lineRule="auto"/>
        <w:ind w:left="0" w:firstLine="0"/>
      </w:pPr>
      <w:r>
        <w:rPr>
          <w:b/>
        </w:rPr>
        <w:t xml:space="preserve"> </w:t>
      </w:r>
    </w:p>
    <w:p w14:paraId="70B108CC" w14:textId="77777777" w:rsidR="004D60FE" w:rsidRDefault="0050238F">
      <w:pPr>
        <w:ind w:left="-5"/>
      </w:pPr>
      <w:r>
        <w:t xml:space="preserve">New, temporary and supply staff are given basic induction training on health and safety, including the arrangements for First Aid, fire and evacuation, using a checklist. New employees are adequately supervised as necessary. </w:t>
      </w:r>
    </w:p>
    <w:p w14:paraId="52AB6ABA" w14:textId="77777777" w:rsidR="004D60FE" w:rsidRDefault="0050238F">
      <w:pPr>
        <w:spacing w:after="0" w:line="259" w:lineRule="auto"/>
        <w:ind w:left="0" w:firstLine="0"/>
      </w:pPr>
      <w:r>
        <w:t xml:space="preserve"> </w:t>
      </w:r>
    </w:p>
    <w:p w14:paraId="152A3BB6" w14:textId="77777777" w:rsidR="004D60FE" w:rsidRDefault="0050238F">
      <w:pPr>
        <w:ind w:left="-5"/>
      </w:pPr>
      <w:r>
        <w:t xml:space="preserve">OCS staff attend general health and safety training shortly after commencement and attend refresher courses on a regular basis after this. </w:t>
      </w:r>
    </w:p>
    <w:p w14:paraId="10417C4D" w14:textId="77777777" w:rsidR="004D60FE" w:rsidRDefault="0050238F">
      <w:pPr>
        <w:spacing w:after="0" w:line="259" w:lineRule="auto"/>
        <w:ind w:left="0" w:firstLine="0"/>
      </w:pPr>
      <w:r>
        <w:t xml:space="preserve"> </w:t>
      </w:r>
    </w:p>
    <w:p w14:paraId="3B4A5EE1" w14:textId="77777777" w:rsidR="004D60FE" w:rsidRDefault="0050238F">
      <w:pPr>
        <w:pStyle w:val="Heading3"/>
        <w:ind w:left="-5"/>
      </w:pPr>
      <w:r>
        <w:t>Vehicles, Use of</w:t>
      </w:r>
      <w:r>
        <w:rPr>
          <w:i/>
        </w:rPr>
        <w:t xml:space="preserve"> </w:t>
      </w:r>
    </w:p>
    <w:p w14:paraId="2F26AD77" w14:textId="77777777" w:rsidR="004D60FE" w:rsidRDefault="0050238F">
      <w:pPr>
        <w:ind w:left="-5"/>
      </w:pPr>
      <w:r>
        <w:t xml:space="preserve">The use of vehicles for transporting pupils is included in the risk assessment process for off-site educational visits, e.g. the use of taxis, minibuses, buses and coaches. </w:t>
      </w:r>
    </w:p>
    <w:p w14:paraId="79D96BE5" w14:textId="77777777" w:rsidR="004D60FE" w:rsidRDefault="0050238F">
      <w:pPr>
        <w:spacing w:after="10" w:line="259" w:lineRule="auto"/>
        <w:ind w:left="0" w:firstLine="0"/>
      </w:pPr>
      <w:r>
        <w:t xml:space="preserve"> </w:t>
      </w:r>
    </w:p>
    <w:p w14:paraId="250D1CD7" w14:textId="77777777" w:rsidR="004D60FE" w:rsidRDefault="0050238F">
      <w:pPr>
        <w:ind w:left="-5"/>
      </w:pPr>
      <w:r>
        <w:t xml:space="preserve">The use of employees’ own vehicles for the transporting of pupils is also included in the risk assessment process.  A generic risk assessment has been completed. </w:t>
      </w:r>
    </w:p>
    <w:p w14:paraId="03182645" w14:textId="77777777" w:rsidR="004D60FE" w:rsidRDefault="0050238F">
      <w:pPr>
        <w:spacing w:after="0" w:line="259" w:lineRule="auto"/>
        <w:ind w:left="0" w:firstLine="0"/>
      </w:pPr>
      <w:r>
        <w:t xml:space="preserve"> </w:t>
      </w:r>
    </w:p>
    <w:p w14:paraId="5080E774" w14:textId="77777777" w:rsidR="004D60FE" w:rsidRDefault="0050238F">
      <w:pPr>
        <w:ind w:left="-5"/>
      </w:pPr>
      <w:r>
        <w:t xml:space="preserve">Only employees who are currently authorised by the Head Teacher and licensed by Nottingham City Council Passenger Services are permitted to drive the school/hired minibus. </w:t>
      </w:r>
    </w:p>
    <w:p w14:paraId="7C3C246E" w14:textId="77777777" w:rsidR="004D60FE" w:rsidRDefault="0050238F">
      <w:pPr>
        <w:spacing w:after="0" w:line="259" w:lineRule="auto"/>
        <w:ind w:left="0" w:firstLine="0"/>
      </w:pPr>
      <w:r>
        <w:t xml:space="preserve"> </w:t>
      </w:r>
    </w:p>
    <w:p w14:paraId="2A4E9842" w14:textId="77777777" w:rsidR="004D60FE" w:rsidRDefault="0050238F">
      <w:pPr>
        <w:pStyle w:val="Heading3"/>
        <w:ind w:left="-5"/>
      </w:pPr>
      <w:r>
        <w:t>Violence</w:t>
      </w:r>
      <w:r>
        <w:rPr>
          <w:i/>
        </w:rPr>
        <w:t xml:space="preserve"> </w:t>
      </w:r>
    </w:p>
    <w:p w14:paraId="2433DF0A" w14:textId="77777777" w:rsidR="004D60FE" w:rsidRDefault="0050238F">
      <w:pPr>
        <w:ind w:left="-5"/>
      </w:pPr>
      <w:r>
        <w:t xml:space="preserve">Violence, threatening behaviour and abuse against school employees or other members of the school community will not be tolerated. </w:t>
      </w:r>
    </w:p>
    <w:p w14:paraId="75004BE9" w14:textId="77777777" w:rsidR="004D60FE" w:rsidRDefault="0050238F">
      <w:pPr>
        <w:spacing w:after="0" w:line="259" w:lineRule="auto"/>
        <w:ind w:left="0" w:firstLine="0"/>
      </w:pPr>
      <w:r>
        <w:t xml:space="preserve"> </w:t>
      </w:r>
    </w:p>
    <w:p w14:paraId="276D1C36" w14:textId="77777777" w:rsidR="004D60FE" w:rsidRDefault="0050238F">
      <w:pPr>
        <w:ind w:left="-5"/>
      </w:pPr>
      <w:r>
        <w:t xml:space="preserve">Nottingham City Council has adopted the Health &amp; Safety Executive's (HSE) definition of violence: </w:t>
      </w:r>
      <w:r>
        <w:rPr>
          <w:b/>
        </w:rPr>
        <w:t xml:space="preserve"> </w:t>
      </w:r>
      <w:r>
        <w:t xml:space="preserve">'any incident in which a person is abused, threatened or assaulted in circumstances relating to their work'. </w:t>
      </w:r>
    </w:p>
    <w:p w14:paraId="1FE0131E" w14:textId="77777777" w:rsidR="004D60FE" w:rsidRDefault="0050238F">
      <w:pPr>
        <w:spacing w:after="0" w:line="259" w:lineRule="auto"/>
        <w:ind w:left="0" w:firstLine="0"/>
      </w:pPr>
      <w:r>
        <w:t xml:space="preserve"> </w:t>
      </w:r>
    </w:p>
    <w:p w14:paraId="724A3505" w14:textId="77777777" w:rsidR="004D60FE" w:rsidRDefault="0050238F">
      <w:pPr>
        <w:ind w:left="-5"/>
      </w:pPr>
      <w:r>
        <w:t xml:space="preserve">All incidents of violence are reported via the incident reporting system and investigated as required by Line Manager / Head Teacher.  </w:t>
      </w:r>
    </w:p>
    <w:p w14:paraId="23E0F9D4" w14:textId="77777777" w:rsidR="004D60FE" w:rsidRDefault="0050238F">
      <w:pPr>
        <w:spacing w:after="0" w:line="259" w:lineRule="auto"/>
        <w:ind w:left="0" w:firstLine="0"/>
      </w:pPr>
      <w:r>
        <w:t xml:space="preserve"> </w:t>
      </w:r>
    </w:p>
    <w:p w14:paraId="08DCFAFB" w14:textId="77777777" w:rsidR="004D60FE" w:rsidRDefault="0050238F">
      <w:pPr>
        <w:ind w:left="-5"/>
      </w:pPr>
      <w:r>
        <w:t xml:space="preserve">A poster is available for display in reception areas informing visitors that violence is unacceptable. </w:t>
      </w:r>
    </w:p>
    <w:p w14:paraId="2095352B" w14:textId="77777777" w:rsidR="004D60FE" w:rsidRDefault="0050238F">
      <w:pPr>
        <w:spacing w:after="0" w:line="259" w:lineRule="auto"/>
        <w:ind w:left="0" w:firstLine="0"/>
      </w:pPr>
      <w:r>
        <w:t xml:space="preserve"> </w:t>
      </w:r>
    </w:p>
    <w:p w14:paraId="17257F20" w14:textId="77777777" w:rsidR="004D60FE" w:rsidRDefault="0050238F">
      <w:pPr>
        <w:ind w:left="-5"/>
      </w:pPr>
      <w:r>
        <w:t xml:space="preserve">Training is provided in de-escalation and positive handling through the Behaviour Support Service. The main purpose of such training is to avoid / minimise the risk of injury to either employees or pupils. </w:t>
      </w:r>
    </w:p>
    <w:p w14:paraId="148AB390" w14:textId="77777777" w:rsidR="004D60FE" w:rsidRDefault="0050238F">
      <w:pPr>
        <w:spacing w:after="0" w:line="259" w:lineRule="auto"/>
        <w:ind w:left="0" w:firstLine="0"/>
      </w:pPr>
      <w:r>
        <w:t xml:space="preserve"> </w:t>
      </w:r>
    </w:p>
    <w:p w14:paraId="281752FC" w14:textId="77777777" w:rsidR="004D60FE" w:rsidRDefault="0050238F">
      <w:pPr>
        <w:ind w:left="-5"/>
      </w:pPr>
      <w:r>
        <w:t xml:space="preserve">Further action is taken via the Police, Anti-Social Behaviour Team, or LA Legal Section as required. </w:t>
      </w:r>
    </w:p>
    <w:p w14:paraId="21D765D1" w14:textId="77777777" w:rsidR="004D60FE" w:rsidRDefault="0050238F">
      <w:pPr>
        <w:spacing w:after="0" w:line="259" w:lineRule="auto"/>
        <w:ind w:left="0" w:firstLine="0"/>
      </w:pPr>
      <w:r>
        <w:t xml:space="preserve"> </w:t>
      </w:r>
    </w:p>
    <w:p w14:paraId="5F69B55A" w14:textId="77777777" w:rsidR="004D60FE" w:rsidRDefault="0050238F">
      <w:pPr>
        <w:pStyle w:val="Heading3"/>
        <w:ind w:left="-5"/>
      </w:pPr>
      <w:r>
        <w:t>Waste / Litter Management</w:t>
      </w:r>
      <w:r>
        <w:rPr>
          <w:i/>
        </w:rPr>
        <w:t xml:space="preserve"> </w:t>
      </w:r>
    </w:p>
    <w:p w14:paraId="755F20E6" w14:textId="77777777" w:rsidR="004D60FE" w:rsidRDefault="0050238F">
      <w:pPr>
        <w:ind w:left="-5"/>
      </w:pPr>
      <w:r>
        <w:t>OCS are responsible for the management of waste and litter</w:t>
      </w:r>
      <w:r>
        <w:rPr>
          <w:rFonts w:ascii="Times New Roman" w:eastAsia="Times New Roman" w:hAnsi="Times New Roman" w:cs="Times New Roman"/>
          <w:sz w:val="24"/>
        </w:rPr>
        <w:t xml:space="preserve"> </w:t>
      </w:r>
      <w:r>
        <w:t xml:space="preserve">as per section 3.2.5 Cleaning, Waste Management and Pest Control Service of the PFI project agreement. </w:t>
      </w:r>
    </w:p>
    <w:p w14:paraId="5D7E0446" w14:textId="77777777" w:rsidR="004D60FE" w:rsidRDefault="0050238F">
      <w:pPr>
        <w:spacing w:after="0" w:line="259" w:lineRule="auto"/>
        <w:ind w:left="0" w:firstLine="0"/>
      </w:pPr>
      <w:r>
        <w:t xml:space="preserve"> </w:t>
      </w:r>
    </w:p>
    <w:p w14:paraId="4676E0D9" w14:textId="77777777" w:rsidR="004D60FE" w:rsidRDefault="0050238F">
      <w:pPr>
        <w:ind w:left="-5"/>
      </w:pPr>
      <w:r>
        <w:t xml:space="preserve">Pupils are encouraged to take an active part in the management of litter. </w:t>
      </w:r>
    </w:p>
    <w:p w14:paraId="599CC27E" w14:textId="77777777" w:rsidR="004D60FE" w:rsidRDefault="0050238F">
      <w:pPr>
        <w:spacing w:after="0" w:line="259" w:lineRule="auto"/>
        <w:ind w:left="0" w:firstLine="0"/>
      </w:pPr>
      <w:r>
        <w:t xml:space="preserve"> </w:t>
      </w:r>
    </w:p>
    <w:p w14:paraId="6DDE378F" w14:textId="77777777" w:rsidR="004D60FE" w:rsidRDefault="0050238F">
      <w:pPr>
        <w:ind w:left="-5"/>
      </w:pPr>
      <w:r>
        <w:lastRenderedPageBreak/>
        <w:t xml:space="preserve">Adequate waste bins are available around school, which are emptied daily. External waste bins are secured away from school buildings to reduce the risk of damage by arson. </w:t>
      </w:r>
    </w:p>
    <w:p w14:paraId="01065659" w14:textId="77777777" w:rsidR="004D60FE" w:rsidRDefault="0050238F">
      <w:pPr>
        <w:spacing w:after="16" w:line="259" w:lineRule="auto"/>
        <w:ind w:left="0" w:firstLine="0"/>
      </w:pPr>
      <w:r>
        <w:t xml:space="preserve"> </w:t>
      </w:r>
    </w:p>
    <w:p w14:paraId="6B2B4F4C" w14:textId="77777777" w:rsidR="004D60FE" w:rsidRDefault="0050238F">
      <w:pPr>
        <w:spacing w:after="25"/>
        <w:ind w:left="-5"/>
      </w:pPr>
      <w:r>
        <w:t xml:space="preserve">A ‘sharps’ box should be provided per individual that is required to dispose of used ‘sharps’. In the event of a ‘sharp’ being found, Oak Field staff request the use of the NHS team’s ‘sharps’ box. </w:t>
      </w:r>
    </w:p>
    <w:p w14:paraId="778E14F0" w14:textId="77777777" w:rsidR="004D60FE" w:rsidRDefault="0050238F">
      <w:pPr>
        <w:spacing w:after="0" w:line="259" w:lineRule="auto"/>
        <w:ind w:left="0" w:firstLine="0"/>
      </w:pPr>
      <w:r>
        <w:t xml:space="preserve"> </w:t>
      </w:r>
    </w:p>
    <w:p w14:paraId="20C62A02" w14:textId="77777777" w:rsidR="004D60FE" w:rsidRDefault="0050238F">
      <w:pPr>
        <w:ind w:left="-5"/>
      </w:pPr>
      <w:r>
        <w:t xml:space="preserve">OCS are responsible for the safe storage and collection of offensive waste. </w:t>
      </w:r>
    </w:p>
    <w:p w14:paraId="6D465B13" w14:textId="77777777" w:rsidR="004D60FE" w:rsidRDefault="0050238F">
      <w:pPr>
        <w:spacing w:after="0" w:line="259" w:lineRule="auto"/>
        <w:ind w:left="0" w:firstLine="0"/>
      </w:pPr>
      <w:r>
        <w:t xml:space="preserve"> </w:t>
      </w:r>
    </w:p>
    <w:p w14:paraId="3F20EBA0" w14:textId="77777777" w:rsidR="004D60FE" w:rsidRDefault="0050238F">
      <w:pPr>
        <w:pStyle w:val="Heading3"/>
        <w:ind w:left="-5"/>
      </w:pPr>
      <w:r>
        <w:t>Water Management / Control of Legionella</w:t>
      </w:r>
      <w:r>
        <w:rPr>
          <w:i/>
        </w:rPr>
        <w:t xml:space="preserve"> </w:t>
      </w:r>
    </w:p>
    <w:p w14:paraId="6CFC3F8D" w14:textId="77777777" w:rsidR="004D60FE" w:rsidRDefault="0050238F">
      <w:pPr>
        <w:ind w:left="-5"/>
      </w:pPr>
      <w:r>
        <w:t xml:space="preserve">OCS are responsible for the management / control of legionella as per the PFI project agreement, ensuring all statutory checks are undertaken when necessary. </w:t>
      </w:r>
    </w:p>
    <w:p w14:paraId="241EE9AD" w14:textId="77777777" w:rsidR="004D60FE" w:rsidRDefault="0050238F">
      <w:pPr>
        <w:spacing w:after="0" w:line="259" w:lineRule="auto"/>
        <w:ind w:left="0" w:firstLine="0"/>
      </w:pPr>
      <w:r>
        <w:t xml:space="preserve"> </w:t>
      </w:r>
    </w:p>
    <w:p w14:paraId="50F76997" w14:textId="77777777" w:rsidR="004D60FE" w:rsidRDefault="0050238F">
      <w:pPr>
        <w:ind w:left="-5"/>
      </w:pPr>
      <w:r>
        <w:t xml:space="preserve">Routine legionella checks are performed by OCS with a specialist Contractor undertaking further statutory checks. Records are kept in the FM office and if necessary, will be made available for inspection. </w:t>
      </w:r>
    </w:p>
    <w:p w14:paraId="3E9A943B" w14:textId="77777777" w:rsidR="004D60FE" w:rsidRDefault="0050238F">
      <w:pPr>
        <w:spacing w:after="0" w:line="259" w:lineRule="auto"/>
        <w:ind w:left="0" w:firstLine="0"/>
      </w:pPr>
      <w:r>
        <w:t xml:space="preserve"> </w:t>
      </w:r>
    </w:p>
    <w:p w14:paraId="4B35751F" w14:textId="77777777" w:rsidR="004D60FE" w:rsidRDefault="0050238F">
      <w:pPr>
        <w:pStyle w:val="Heading3"/>
        <w:ind w:left="-5"/>
      </w:pPr>
      <w:r>
        <w:t>Welfare facilities</w:t>
      </w:r>
      <w:r>
        <w:rPr>
          <w:i/>
        </w:rPr>
        <w:t xml:space="preserve"> </w:t>
      </w:r>
    </w:p>
    <w:p w14:paraId="5CDB105C" w14:textId="77777777" w:rsidR="004D60FE" w:rsidRDefault="0050238F">
      <w:pPr>
        <w:ind w:left="-5"/>
      </w:pPr>
      <w:r>
        <w:t xml:space="preserve">Sufficient toilet facilities </w:t>
      </w:r>
      <w:r>
        <w:t xml:space="preserve">are available for both employees and pupils, which include adequate hand washing / hand drying facilities. It is OCS’s responsibility to ensure the provisions of consumables are adequately supplied. </w:t>
      </w:r>
    </w:p>
    <w:p w14:paraId="5B0F7B0D" w14:textId="77777777" w:rsidR="004D60FE" w:rsidRDefault="0050238F">
      <w:pPr>
        <w:spacing w:after="0" w:line="259" w:lineRule="auto"/>
        <w:ind w:left="0" w:firstLine="0"/>
      </w:pPr>
      <w:r>
        <w:t xml:space="preserve"> </w:t>
      </w:r>
    </w:p>
    <w:p w14:paraId="7BF0958F" w14:textId="77777777" w:rsidR="004D60FE" w:rsidRDefault="0050238F">
      <w:pPr>
        <w:ind w:left="-5"/>
      </w:pPr>
      <w:r>
        <w:t xml:space="preserve">Pupils have access to drinking water throughout the day if requested. </w:t>
      </w:r>
    </w:p>
    <w:p w14:paraId="57A6881B" w14:textId="77777777" w:rsidR="004D60FE" w:rsidRDefault="0050238F">
      <w:pPr>
        <w:spacing w:after="0" w:line="259" w:lineRule="auto"/>
        <w:ind w:left="0" w:firstLine="0"/>
      </w:pPr>
      <w:r>
        <w:t xml:space="preserve"> </w:t>
      </w:r>
    </w:p>
    <w:p w14:paraId="2AC06913" w14:textId="77777777" w:rsidR="004D60FE" w:rsidRDefault="0050238F">
      <w:pPr>
        <w:ind w:left="-5"/>
      </w:pPr>
      <w:r>
        <w:t xml:space="preserve">The provision of heating, lighting and ventilation is adequate, and is monitored and maintained by OCS as part of the PFI project agreement detailed in section 3.2.9 Energy and Utility Management Services. </w:t>
      </w:r>
    </w:p>
    <w:p w14:paraId="328BBBA5" w14:textId="77777777" w:rsidR="004D60FE" w:rsidRDefault="0050238F">
      <w:pPr>
        <w:spacing w:after="0" w:line="259" w:lineRule="auto"/>
        <w:ind w:left="0" w:firstLine="0"/>
      </w:pPr>
      <w:r>
        <w:t xml:space="preserve"> </w:t>
      </w:r>
    </w:p>
    <w:p w14:paraId="35AA7632" w14:textId="77777777" w:rsidR="004D60FE" w:rsidRDefault="0050238F">
      <w:pPr>
        <w:pStyle w:val="Heading3"/>
        <w:ind w:left="-5"/>
      </w:pPr>
      <w:r>
        <w:t>Work Equipment</w:t>
      </w:r>
      <w:r>
        <w:rPr>
          <w:i/>
        </w:rPr>
        <w:t xml:space="preserve"> </w:t>
      </w:r>
    </w:p>
    <w:p w14:paraId="67851A0E" w14:textId="77777777" w:rsidR="004D60FE" w:rsidRDefault="0050238F">
      <w:pPr>
        <w:ind w:left="-5"/>
      </w:pPr>
      <w:r>
        <w:t xml:space="preserve">All work equipment is suitable for intended purpose, obtained from a reputable source, maintained in accordance with the manufacturer’s instructions and subject to local inspection prior to use, e.g. for damage and to ensure that safety devices are in place.  </w:t>
      </w:r>
    </w:p>
    <w:p w14:paraId="78456645" w14:textId="77777777" w:rsidR="004D60FE" w:rsidRDefault="0050238F">
      <w:pPr>
        <w:spacing w:after="0" w:line="259" w:lineRule="auto"/>
        <w:ind w:left="0" w:firstLine="0"/>
      </w:pPr>
      <w:r>
        <w:t xml:space="preserve"> </w:t>
      </w:r>
    </w:p>
    <w:p w14:paraId="19716772" w14:textId="77777777" w:rsidR="004D60FE" w:rsidRDefault="0050238F">
      <w:pPr>
        <w:ind w:left="-5"/>
      </w:pPr>
      <w:r>
        <w:t xml:space="preserve">OCS ensure a risk assessment is carried out and a method statement is provided by contractors, where applicable, for the use of certain powered equipment, e.g. circular saws, chain saws, abrasive wheels, strimmers, hedge cutters, pressure washers, mowing equipment, etc. </w:t>
      </w:r>
    </w:p>
    <w:p w14:paraId="2E9A35FD" w14:textId="77777777" w:rsidR="004D60FE" w:rsidRDefault="0050238F">
      <w:pPr>
        <w:spacing w:after="0" w:line="259" w:lineRule="auto"/>
        <w:ind w:left="0" w:firstLine="0"/>
      </w:pPr>
      <w:r>
        <w:t xml:space="preserve"> </w:t>
      </w:r>
    </w:p>
    <w:p w14:paraId="6D15FFE0" w14:textId="77777777" w:rsidR="004D60FE" w:rsidRDefault="0050238F">
      <w:pPr>
        <w:ind w:left="-5"/>
      </w:pPr>
      <w:r>
        <w:t xml:space="preserve">Training is carried out, where applicable, in the safe use of certain work equipment, e.g. abrasive wheels, circular saws, etc.  </w:t>
      </w:r>
    </w:p>
    <w:p w14:paraId="000633D5" w14:textId="77777777" w:rsidR="004D60FE" w:rsidRDefault="0050238F">
      <w:pPr>
        <w:spacing w:after="0" w:line="259" w:lineRule="auto"/>
        <w:ind w:left="0" w:firstLine="0"/>
      </w:pPr>
      <w:r>
        <w:t xml:space="preserve"> </w:t>
      </w:r>
    </w:p>
    <w:p w14:paraId="08FF24CF" w14:textId="77777777" w:rsidR="004D60FE" w:rsidRDefault="0050238F">
      <w:pPr>
        <w:ind w:left="-5"/>
      </w:pPr>
      <w:r>
        <w:t xml:space="preserve">OCS are responsible for the statutory inspection of plant / equipment as per the PFI project agreement. </w:t>
      </w:r>
    </w:p>
    <w:p w14:paraId="3F33D60B" w14:textId="77777777" w:rsidR="004D60FE" w:rsidRDefault="0050238F">
      <w:pPr>
        <w:spacing w:after="0" w:line="259" w:lineRule="auto"/>
        <w:ind w:left="0" w:firstLine="0"/>
      </w:pPr>
      <w:r>
        <w:t xml:space="preserve"> </w:t>
      </w:r>
    </w:p>
    <w:p w14:paraId="42A73802" w14:textId="77777777" w:rsidR="004D60FE" w:rsidRDefault="0050238F">
      <w:pPr>
        <w:ind w:left="-5"/>
      </w:pPr>
      <w:r>
        <w:t xml:space="preserve">Staff are encouraged to report any issues with work equipment via the OCS helpdesk. </w:t>
      </w:r>
    </w:p>
    <w:p w14:paraId="241C8E74" w14:textId="77777777" w:rsidR="004D60FE" w:rsidRDefault="0050238F">
      <w:pPr>
        <w:spacing w:after="0" w:line="259" w:lineRule="auto"/>
        <w:ind w:left="0" w:firstLine="0"/>
      </w:pPr>
      <w:r>
        <w:t xml:space="preserve"> </w:t>
      </w:r>
    </w:p>
    <w:p w14:paraId="7691B6ED" w14:textId="77777777" w:rsidR="004D60FE" w:rsidRDefault="0050238F">
      <w:pPr>
        <w:pStyle w:val="Heading3"/>
        <w:ind w:left="-5"/>
      </w:pPr>
      <w:r>
        <w:t>Workplace Transport Safety</w:t>
      </w:r>
      <w:r>
        <w:rPr>
          <w:i/>
        </w:rPr>
        <w:t xml:space="preserve"> </w:t>
      </w:r>
    </w:p>
    <w:p w14:paraId="4F23AA8B" w14:textId="77777777" w:rsidR="004D60FE" w:rsidRDefault="0050238F">
      <w:pPr>
        <w:ind w:left="-5"/>
      </w:pPr>
      <w:r>
        <w:t xml:space="preserve">A risk assessment has been carried out for the control of vehicles on site. One of the main aims is to keep pedestrians and vehicles apart so far as is reasonably practicable. The management of vehicles on site is OCS’s responsibility. </w:t>
      </w:r>
    </w:p>
    <w:p w14:paraId="2652677F" w14:textId="77777777" w:rsidR="004D60FE" w:rsidRDefault="0050238F">
      <w:pPr>
        <w:spacing w:after="0" w:line="259" w:lineRule="auto"/>
        <w:ind w:left="0" w:firstLine="0"/>
      </w:pPr>
      <w:r>
        <w:t xml:space="preserve"> </w:t>
      </w:r>
    </w:p>
    <w:p w14:paraId="4259342D" w14:textId="77777777" w:rsidR="004D60FE" w:rsidRDefault="0050238F">
      <w:pPr>
        <w:ind w:left="-5"/>
      </w:pPr>
      <w:r>
        <w:t xml:space="preserve">Arrangements are in place to ensure that there is limited vehicular movement on the premises during peak pedestrian traffic times, e.g. when the pupils are arriving and leaving school and at lunch times. </w:t>
      </w:r>
    </w:p>
    <w:p w14:paraId="73336F4C" w14:textId="77777777" w:rsidR="004D60FE" w:rsidRDefault="0050238F">
      <w:pPr>
        <w:spacing w:after="0" w:line="259" w:lineRule="auto"/>
        <w:ind w:left="0" w:firstLine="0"/>
      </w:pPr>
      <w:r>
        <w:t xml:space="preserve"> </w:t>
      </w:r>
    </w:p>
    <w:p w14:paraId="1741A55B" w14:textId="77777777" w:rsidR="004D60FE" w:rsidRDefault="0050238F">
      <w:pPr>
        <w:ind w:left="-5"/>
      </w:pPr>
      <w:r>
        <w:t xml:space="preserve">Arrangements are in place, so far as is reasonably practicable, to ensure that deliveries are made to avoid peak pedestrian traffic times. </w:t>
      </w:r>
    </w:p>
    <w:p w14:paraId="4C715984" w14:textId="77777777" w:rsidR="004D60FE" w:rsidRDefault="0050238F">
      <w:pPr>
        <w:spacing w:after="0" w:line="259" w:lineRule="auto"/>
        <w:ind w:left="0" w:firstLine="0"/>
      </w:pPr>
      <w:r>
        <w:lastRenderedPageBreak/>
        <w:t xml:space="preserve"> </w:t>
      </w:r>
    </w:p>
    <w:p w14:paraId="33840567" w14:textId="77777777" w:rsidR="004D60FE" w:rsidRDefault="0050238F">
      <w:pPr>
        <w:ind w:left="-5"/>
      </w:pPr>
      <w:r>
        <w:t xml:space="preserve">Road Safety section and Safer Routes to School provide advice on the safety of pupils in respect to road safety. </w:t>
      </w:r>
    </w:p>
    <w:p w14:paraId="6AD02232" w14:textId="77777777" w:rsidR="004D60FE" w:rsidRDefault="0050238F">
      <w:pPr>
        <w:spacing w:after="0" w:line="259" w:lineRule="auto"/>
        <w:ind w:left="0" w:firstLine="0"/>
      </w:pPr>
      <w:r>
        <w:t xml:space="preserve"> </w:t>
      </w:r>
    </w:p>
    <w:p w14:paraId="4DBCD9F0" w14:textId="77777777" w:rsidR="004D60FE" w:rsidRDefault="0050238F">
      <w:pPr>
        <w:pStyle w:val="Heading3"/>
        <w:ind w:left="-5"/>
      </w:pPr>
      <w:r>
        <w:t>Working at Height</w:t>
      </w:r>
      <w:r>
        <w:rPr>
          <w:i/>
        </w:rPr>
        <w:t xml:space="preserve"> </w:t>
      </w:r>
    </w:p>
    <w:p w14:paraId="6101BD1A" w14:textId="77777777" w:rsidR="004D60FE" w:rsidRDefault="0050238F">
      <w:pPr>
        <w:ind w:left="-5"/>
      </w:pPr>
      <w:r>
        <w:t xml:space="preserve">Employees should avoid working at height wherever possible, e.g. by arranging for stored items to be in reach from floor level, or by using OCS staff to undertake tasks as part of the Caretaking and Porting Management Service which forms part of the PFI project agreement e.g. for changing lights in the Hall / Gym, window cleaning, putting up stage lighting etc. </w:t>
      </w:r>
    </w:p>
    <w:p w14:paraId="1AC08463" w14:textId="77777777" w:rsidR="004D60FE" w:rsidRDefault="0050238F">
      <w:pPr>
        <w:spacing w:after="0" w:line="259" w:lineRule="auto"/>
        <w:ind w:left="0" w:firstLine="0"/>
      </w:pPr>
      <w:r>
        <w:t xml:space="preserve"> </w:t>
      </w:r>
    </w:p>
    <w:p w14:paraId="66A379B1" w14:textId="77777777" w:rsidR="004D60FE" w:rsidRDefault="0050238F">
      <w:pPr>
        <w:ind w:left="-5"/>
      </w:pPr>
      <w:r>
        <w:t xml:space="preserve">Risk assessments are carried out where working at height cannot be avoided, e.g. for use of step ladders, ladders, access to roof areas by OCS staff. Employees are instructed not to work at height whilst lone working.  </w:t>
      </w:r>
    </w:p>
    <w:p w14:paraId="28807031" w14:textId="77777777" w:rsidR="004D60FE" w:rsidRDefault="0050238F">
      <w:pPr>
        <w:spacing w:after="0" w:line="259" w:lineRule="auto"/>
        <w:ind w:left="0" w:firstLine="0"/>
      </w:pPr>
      <w:r>
        <w:t xml:space="preserve"> </w:t>
      </w:r>
    </w:p>
    <w:p w14:paraId="625CC910" w14:textId="77777777" w:rsidR="004D60FE" w:rsidRDefault="0050238F">
      <w:pPr>
        <w:ind w:left="-5"/>
      </w:pPr>
      <w:r>
        <w:t xml:space="preserve">Kick stools and sets of small stepladders have been provided for teaching / office staff to access items stored at height or to put up displays etc. Employees must not use chairs / desks / tables for this purpose. Larger stepladders are for the use of OCS staff only and are locked away when not in use. </w:t>
      </w:r>
    </w:p>
    <w:p w14:paraId="1C9A4CAC" w14:textId="77777777" w:rsidR="004D60FE" w:rsidRDefault="0050238F">
      <w:pPr>
        <w:spacing w:after="0" w:line="259" w:lineRule="auto"/>
        <w:ind w:left="0" w:firstLine="0"/>
      </w:pPr>
      <w:r>
        <w:t xml:space="preserve"> </w:t>
      </w:r>
    </w:p>
    <w:p w14:paraId="667C1E80" w14:textId="77777777" w:rsidR="004D60FE" w:rsidRDefault="0050238F">
      <w:pPr>
        <w:ind w:left="-5"/>
      </w:pPr>
      <w:r>
        <w:t xml:space="preserve">Appropriate training has been provided in the use of access equipment. </w:t>
      </w:r>
    </w:p>
    <w:p w14:paraId="42AB014C" w14:textId="77777777" w:rsidR="004D60FE" w:rsidRDefault="0050238F">
      <w:pPr>
        <w:spacing w:after="0" w:line="259" w:lineRule="auto"/>
        <w:ind w:left="0" w:firstLine="0"/>
      </w:pPr>
      <w:r>
        <w:t xml:space="preserve"> </w:t>
      </w:r>
    </w:p>
    <w:p w14:paraId="355D908F" w14:textId="77777777" w:rsidR="004D60FE" w:rsidRDefault="0050238F">
      <w:pPr>
        <w:ind w:left="-5"/>
      </w:pPr>
      <w:r>
        <w:t xml:space="preserve">Arrangements are in place for access equipment to be inspected on a regular basis by OCS. Employees are instructed to report damage / defects immediately to the Site Manager, Head Teacher or via the OCS helpdesk. </w:t>
      </w:r>
    </w:p>
    <w:p w14:paraId="617F9085" w14:textId="77777777" w:rsidR="004D60FE" w:rsidRDefault="0050238F">
      <w:pPr>
        <w:spacing w:after="0" w:line="259" w:lineRule="auto"/>
        <w:ind w:left="0" w:firstLine="0"/>
      </w:pPr>
      <w:r>
        <w:t xml:space="preserve"> </w:t>
      </w:r>
    </w:p>
    <w:p w14:paraId="75D81E99" w14:textId="77777777" w:rsidR="004D60FE" w:rsidRDefault="0050238F">
      <w:pPr>
        <w:spacing w:after="14" w:line="259" w:lineRule="auto"/>
        <w:ind w:left="0" w:firstLine="0"/>
      </w:pPr>
      <w:r>
        <w:rPr>
          <w:rFonts w:ascii="Times New Roman" w:eastAsia="Times New Roman" w:hAnsi="Times New Roman" w:cs="Times New Roman"/>
          <w:i/>
          <w:color w:val="FFFFFF"/>
          <w:sz w:val="24"/>
        </w:rPr>
        <w:t xml:space="preserve"> </w:t>
      </w:r>
    </w:p>
    <w:p w14:paraId="7F1ABD14" w14:textId="77777777" w:rsidR="004D60FE" w:rsidRDefault="0050238F">
      <w:pPr>
        <w:pStyle w:val="Heading1"/>
        <w:ind w:left="-5"/>
      </w:pPr>
      <w:r>
        <w:t xml:space="preserve">Appendix: Cross-referenced Policies </w:t>
      </w:r>
    </w:p>
    <w:p w14:paraId="3FD49EE1" w14:textId="77777777" w:rsidR="004D60FE" w:rsidRDefault="0050238F">
      <w:pPr>
        <w:spacing w:after="0" w:line="259" w:lineRule="auto"/>
        <w:ind w:left="0" w:firstLine="0"/>
      </w:pPr>
      <w:r>
        <w:rPr>
          <w:rFonts w:ascii="Times New Roman" w:eastAsia="Times New Roman" w:hAnsi="Times New Roman" w:cs="Times New Roman"/>
          <w:sz w:val="24"/>
        </w:rPr>
        <w:t xml:space="preserve"> </w:t>
      </w:r>
    </w:p>
    <w:p w14:paraId="5ADFE5E5" w14:textId="77777777" w:rsidR="004D60FE" w:rsidRDefault="0050238F">
      <w:pPr>
        <w:numPr>
          <w:ilvl w:val="0"/>
          <w:numId w:val="13"/>
        </w:numPr>
        <w:ind w:hanging="283"/>
      </w:pPr>
      <w:r>
        <w:t xml:space="preserve">Behaviour </w:t>
      </w:r>
    </w:p>
    <w:p w14:paraId="5A8358F5" w14:textId="77777777" w:rsidR="004D60FE" w:rsidRDefault="0050238F">
      <w:pPr>
        <w:numPr>
          <w:ilvl w:val="0"/>
          <w:numId w:val="13"/>
        </w:numPr>
        <w:ind w:hanging="283"/>
      </w:pPr>
      <w:r>
        <w:t xml:space="preserve">Bullying </w:t>
      </w:r>
    </w:p>
    <w:p w14:paraId="7BF895E1" w14:textId="77777777" w:rsidR="004D60FE" w:rsidRDefault="0050238F">
      <w:pPr>
        <w:numPr>
          <w:ilvl w:val="0"/>
          <w:numId w:val="13"/>
        </w:numPr>
        <w:ind w:hanging="283"/>
      </w:pPr>
      <w:r>
        <w:t xml:space="preserve">Child Protection </w:t>
      </w:r>
    </w:p>
    <w:p w14:paraId="0A9AC1A4" w14:textId="77777777" w:rsidR="004D60FE" w:rsidRDefault="0050238F">
      <w:pPr>
        <w:numPr>
          <w:ilvl w:val="0"/>
          <w:numId w:val="13"/>
        </w:numPr>
        <w:ind w:hanging="283"/>
      </w:pPr>
      <w:r>
        <w:t xml:space="preserve">Drugs </w:t>
      </w:r>
    </w:p>
    <w:p w14:paraId="6E036F71" w14:textId="77777777" w:rsidR="004D60FE" w:rsidRDefault="0050238F">
      <w:pPr>
        <w:numPr>
          <w:ilvl w:val="0"/>
          <w:numId w:val="13"/>
        </w:numPr>
        <w:ind w:hanging="283"/>
      </w:pPr>
      <w:r>
        <w:t xml:space="preserve">Emergency Plan </w:t>
      </w:r>
    </w:p>
    <w:p w14:paraId="14D72B1A" w14:textId="77777777" w:rsidR="004D60FE" w:rsidRDefault="0050238F">
      <w:pPr>
        <w:numPr>
          <w:ilvl w:val="0"/>
          <w:numId w:val="13"/>
        </w:numPr>
        <w:ind w:hanging="283"/>
      </w:pPr>
      <w:r>
        <w:t xml:space="preserve">Fire </w:t>
      </w:r>
    </w:p>
    <w:p w14:paraId="1D9D5166" w14:textId="77777777" w:rsidR="004D60FE" w:rsidRDefault="0050238F">
      <w:pPr>
        <w:numPr>
          <w:ilvl w:val="0"/>
          <w:numId w:val="13"/>
        </w:numPr>
        <w:ind w:hanging="283"/>
      </w:pPr>
      <w:r>
        <w:t xml:space="preserve">Internet Policy </w:t>
      </w:r>
    </w:p>
    <w:p w14:paraId="37487E70" w14:textId="77777777" w:rsidR="004D60FE" w:rsidRDefault="0050238F">
      <w:pPr>
        <w:numPr>
          <w:ilvl w:val="0"/>
          <w:numId w:val="13"/>
        </w:numPr>
        <w:ind w:hanging="283"/>
      </w:pPr>
      <w:r>
        <w:t>Off-</w:t>
      </w:r>
      <w:r>
        <w:t xml:space="preserve">Site Visits </w:t>
      </w:r>
    </w:p>
    <w:p w14:paraId="732753FE" w14:textId="77777777" w:rsidR="004D60FE" w:rsidRDefault="0050238F">
      <w:pPr>
        <w:numPr>
          <w:ilvl w:val="0"/>
          <w:numId w:val="13"/>
        </w:numPr>
        <w:ind w:hanging="283"/>
      </w:pPr>
      <w:r>
        <w:t xml:space="preserve">Security </w:t>
      </w:r>
    </w:p>
    <w:p w14:paraId="46CE3826" w14:textId="77777777" w:rsidR="004D60FE" w:rsidRDefault="0050238F">
      <w:pPr>
        <w:numPr>
          <w:ilvl w:val="0"/>
          <w:numId w:val="13"/>
        </w:numPr>
        <w:ind w:hanging="283"/>
      </w:pPr>
      <w:r>
        <w:t xml:space="preserve">Stress / Wellbeing </w:t>
      </w:r>
    </w:p>
    <w:p w14:paraId="704CF3D3" w14:textId="77777777" w:rsidR="004D60FE" w:rsidRDefault="0050238F">
      <w:pPr>
        <w:numPr>
          <w:ilvl w:val="0"/>
          <w:numId w:val="13"/>
        </w:numPr>
        <w:ind w:hanging="283"/>
      </w:pPr>
      <w:r>
        <w:t xml:space="preserve">Supporting Pupils with Medical Conditions </w:t>
      </w:r>
    </w:p>
    <w:sectPr w:rsidR="004D60FE">
      <w:footerReference w:type="even" r:id="rId8"/>
      <w:footerReference w:type="default" r:id="rId9"/>
      <w:footerReference w:type="first" r:id="rId10"/>
      <w:pgSz w:w="11906" w:h="16838"/>
      <w:pgMar w:top="1139" w:right="927" w:bottom="709" w:left="12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74C56" w14:textId="77777777" w:rsidR="0050238F" w:rsidRDefault="0050238F">
      <w:pPr>
        <w:spacing w:after="0" w:line="240" w:lineRule="auto"/>
      </w:pPr>
      <w:r>
        <w:separator/>
      </w:r>
    </w:p>
  </w:endnote>
  <w:endnote w:type="continuationSeparator" w:id="0">
    <w:p w14:paraId="216BEB02" w14:textId="77777777" w:rsidR="0050238F" w:rsidRDefault="0050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2F32" w14:textId="77777777" w:rsidR="004D60FE" w:rsidRDefault="0050238F">
    <w:pPr>
      <w:spacing w:after="0" w:line="259" w:lineRule="auto"/>
      <w:ind w:left="1" w:firstLine="0"/>
      <w:jc w:val="center"/>
    </w:pPr>
    <w:r>
      <w:rPr>
        <w:sz w:val="18"/>
      </w:rPr>
      <w:t xml:space="preserve">Page </w:t>
    </w:r>
    <w:r>
      <w:fldChar w:fldCharType="begin"/>
    </w:r>
    <w:r>
      <w:instrText xml:space="preserve"> PAGE   \* MERGEFORMAT </w:instrText>
    </w:r>
    <w:r>
      <w:fldChar w:fldCharType="separate"/>
    </w:r>
    <w:r>
      <w:rPr>
        <w:sz w:val="18"/>
      </w:rPr>
      <w:t>2</w:t>
    </w:r>
    <w:r>
      <w:rPr>
        <w:sz w:val="18"/>
      </w:rPr>
      <w:fldChar w:fldCharType="end"/>
    </w:r>
    <w:r>
      <w:rPr>
        <w:sz w:val="18"/>
      </w:rPr>
      <w:t xml:space="preserve"> of </w:t>
    </w:r>
    <w:r>
      <w:fldChar w:fldCharType="begin"/>
    </w:r>
    <w:r>
      <w:instrText xml:space="preserve"> NUMPAGES   \* MERGEFORMAT </w:instrText>
    </w:r>
    <w:r>
      <w:fldChar w:fldCharType="separate"/>
    </w:r>
    <w:r>
      <w:rPr>
        <w:sz w:val="18"/>
      </w:rPr>
      <w:t>15</w:t>
    </w:r>
    <w:r>
      <w:rPr>
        <w:sz w:val="18"/>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E374" w14:textId="77777777" w:rsidR="004D60FE" w:rsidRDefault="0050238F">
    <w:pPr>
      <w:spacing w:after="0" w:line="259" w:lineRule="auto"/>
      <w:ind w:left="1" w:firstLine="0"/>
      <w:jc w:val="center"/>
    </w:pPr>
    <w:r>
      <w:rPr>
        <w:sz w:val="18"/>
      </w:rPr>
      <w:t xml:space="preserve">Page </w:t>
    </w:r>
    <w:r>
      <w:fldChar w:fldCharType="begin"/>
    </w:r>
    <w:r>
      <w:instrText xml:space="preserve"> PAGE   \* MERGEFORMAT </w:instrText>
    </w:r>
    <w:r>
      <w:fldChar w:fldCharType="separate"/>
    </w:r>
    <w:r>
      <w:rPr>
        <w:sz w:val="18"/>
      </w:rPr>
      <w:t>2</w:t>
    </w:r>
    <w:r>
      <w:rPr>
        <w:sz w:val="18"/>
      </w:rPr>
      <w:fldChar w:fldCharType="end"/>
    </w:r>
    <w:r>
      <w:rPr>
        <w:sz w:val="18"/>
      </w:rPr>
      <w:t xml:space="preserve"> of </w:t>
    </w:r>
    <w:r>
      <w:fldChar w:fldCharType="begin"/>
    </w:r>
    <w:r>
      <w:instrText xml:space="preserve"> NUMPAGES   \* MERGEFORMAT </w:instrText>
    </w:r>
    <w:r>
      <w:fldChar w:fldCharType="separate"/>
    </w:r>
    <w:r>
      <w:rPr>
        <w:sz w:val="18"/>
      </w:rPr>
      <w:t>15</w:t>
    </w:r>
    <w:r>
      <w:rPr>
        <w:sz w:val="18"/>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0728" w14:textId="77777777" w:rsidR="004D60FE" w:rsidRDefault="004D60F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E54DA" w14:textId="77777777" w:rsidR="0050238F" w:rsidRDefault="0050238F">
      <w:pPr>
        <w:spacing w:after="0" w:line="240" w:lineRule="auto"/>
      </w:pPr>
      <w:r>
        <w:separator/>
      </w:r>
    </w:p>
  </w:footnote>
  <w:footnote w:type="continuationSeparator" w:id="0">
    <w:p w14:paraId="38ED4892" w14:textId="77777777" w:rsidR="0050238F" w:rsidRDefault="00502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816"/>
    <w:multiLevelType w:val="hybridMultilevel"/>
    <w:tmpl w:val="E25EDE82"/>
    <w:lvl w:ilvl="0" w:tplc="D66A372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32662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D864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4211F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0E9E2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68022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56EEE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E4D89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AE1A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3E5D43"/>
    <w:multiLevelType w:val="hybridMultilevel"/>
    <w:tmpl w:val="58DE9722"/>
    <w:lvl w:ilvl="0" w:tplc="5E10E5E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8C025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C2E4D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4A148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7EAE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A05F1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B0BD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9CB7D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9A34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5227B9"/>
    <w:multiLevelType w:val="hybridMultilevel"/>
    <w:tmpl w:val="319A2CEA"/>
    <w:lvl w:ilvl="0" w:tplc="79C4EFB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52A23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7AABD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8400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3669F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A62F7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74472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00F3B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4E4D1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9F36D0"/>
    <w:multiLevelType w:val="hybridMultilevel"/>
    <w:tmpl w:val="2A1CCF94"/>
    <w:lvl w:ilvl="0" w:tplc="19B8111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BCA52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BE359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CC7F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5432A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8E8AE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18715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CE0B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66E7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101DE7"/>
    <w:multiLevelType w:val="hybridMultilevel"/>
    <w:tmpl w:val="B7944CEE"/>
    <w:lvl w:ilvl="0" w:tplc="C4207D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2A60F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1EF9F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58C1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5CACD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04672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86BB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0A621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7C1E7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F76CAF"/>
    <w:multiLevelType w:val="hybridMultilevel"/>
    <w:tmpl w:val="7D2A13F6"/>
    <w:lvl w:ilvl="0" w:tplc="0B2018B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4A669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3236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D8B0D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8EE90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9A05C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D2907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4EB4F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B6E8F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C04FFC"/>
    <w:multiLevelType w:val="hybridMultilevel"/>
    <w:tmpl w:val="651C5FA2"/>
    <w:lvl w:ilvl="0" w:tplc="6442C7A6">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50127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002E4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2E0A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9CB5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7499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D0226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D0634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D600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EB5712B"/>
    <w:multiLevelType w:val="hybridMultilevel"/>
    <w:tmpl w:val="C24451F0"/>
    <w:lvl w:ilvl="0" w:tplc="BD90BAD8">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36C56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0E66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6A47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1CED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4AA42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28BAE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DCE7B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2ECB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32F13CB"/>
    <w:multiLevelType w:val="hybridMultilevel"/>
    <w:tmpl w:val="F8AEF1BC"/>
    <w:lvl w:ilvl="0" w:tplc="613238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047FC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E274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269A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4466F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2A636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A4147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10B76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8EEF4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8965863"/>
    <w:multiLevelType w:val="hybridMultilevel"/>
    <w:tmpl w:val="325EB226"/>
    <w:lvl w:ilvl="0" w:tplc="064AC112">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A2190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2879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80B0F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4EF0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FA261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1E073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C204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EC39F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D93212E"/>
    <w:multiLevelType w:val="hybridMultilevel"/>
    <w:tmpl w:val="27B47610"/>
    <w:lvl w:ilvl="0" w:tplc="BDC0EBC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AC161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D41F5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A6BE8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CE34F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DABC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9E25D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38CCF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7A872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A2975E7"/>
    <w:multiLevelType w:val="hybridMultilevel"/>
    <w:tmpl w:val="D9F0609E"/>
    <w:lvl w:ilvl="0" w:tplc="E1E6C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ACFA6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061FF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D45BE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6AC4B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1856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1450B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984AB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64E1D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C555A0E"/>
    <w:multiLevelType w:val="hybridMultilevel"/>
    <w:tmpl w:val="120CC41E"/>
    <w:lvl w:ilvl="0" w:tplc="6EFE616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FC1B5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186CC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229D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4AF0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0408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5E90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46FC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5A83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23275839">
    <w:abstractNumId w:val="11"/>
  </w:num>
  <w:num w:numId="2" w16cid:durableId="517281566">
    <w:abstractNumId w:val="5"/>
  </w:num>
  <w:num w:numId="3" w16cid:durableId="316687111">
    <w:abstractNumId w:val="1"/>
  </w:num>
  <w:num w:numId="4" w16cid:durableId="651644784">
    <w:abstractNumId w:val="10"/>
  </w:num>
  <w:num w:numId="5" w16cid:durableId="1862472322">
    <w:abstractNumId w:val="3"/>
  </w:num>
  <w:num w:numId="6" w16cid:durableId="353456207">
    <w:abstractNumId w:val="7"/>
  </w:num>
  <w:num w:numId="7" w16cid:durableId="40252749">
    <w:abstractNumId w:val="2"/>
  </w:num>
  <w:num w:numId="8" w16cid:durableId="379788631">
    <w:abstractNumId w:val="9"/>
  </w:num>
  <w:num w:numId="9" w16cid:durableId="736366978">
    <w:abstractNumId w:val="8"/>
  </w:num>
  <w:num w:numId="10" w16cid:durableId="916784520">
    <w:abstractNumId w:val="6"/>
  </w:num>
  <w:num w:numId="11" w16cid:durableId="421993024">
    <w:abstractNumId w:val="12"/>
  </w:num>
  <w:num w:numId="12" w16cid:durableId="1531840596">
    <w:abstractNumId w:val="4"/>
  </w:num>
  <w:num w:numId="13" w16cid:durableId="70124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0FE"/>
    <w:rsid w:val="004D60FE"/>
    <w:rsid w:val="0050238F"/>
    <w:rsid w:val="00C07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9B55"/>
  <w15:docId w15:val="{CD7C5901-E902-4E5D-9440-B100F0DD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hd w:val="clear" w:color="auto" w:fill="00B050"/>
      <w:spacing w:after="0" w:line="259" w:lineRule="auto"/>
      <w:ind w:left="10" w:hanging="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hd w:val="clear" w:color="auto" w:fill="00B050"/>
      <w:spacing w:after="0" w:line="259" w:lineRule="auto"/>
      <w:ind w:left="10" w:hanging="10"/>
      <w:outlineLvl w:val="2"/>
    </w:pPr>
    <w:rPr>
      <w:rFonts w:ascii="Arial" w:eastAsia="Arial" w:hAnsi="Arial" w:cs="Arial"/>
      <w:b/>
      <w:color w:val="FFFF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FFFFFF"/>
      <w:sz w:val="28"/>
    </w:rPr>
  </w:style>
  <w:style w:type="character" w:customStyle="1" w:styleId="Heading3Char">
    <w:name w:val="Heading 3 Char"/>
    <w:link w:val="Heading3"/>
    <w:rPr>
      <w:rFonts w:ascii="Arial" w:eastAsia="Arial" w:hAnsi="Arial" w:cs="Arial"/>
      <w:b/>
      <w:color w:val="FFFFFF"/>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5616</Words>
  <Characters>32014</Characters>
  <Application>Microsoft Office Word</Application>
  <DocSecurity>0</DocSecurity>
  <Lines>266</Lines>
  <Paragraphs>75</Paragraphs>
  <ScaleCrop>false</ScaleCrop>
  <Company>Nottingham City Council</Company>
  <LinksUpToDate>false</LinksUpToDate>
  <CharactersWithSpaces>37555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H&amp;S Policy</dc:title>
  <dc:subject/>
  <dc:creator>David Thompson;Schools H&amp;S Team</dc:creator>
  <cp:keywords/>
  <cp:lastModifiedBy>Ryan Ward</cp:lastModifiedBy>
  <cp:revision>2</cp:revision>
  <dcterms:created xsi:type="dcterms:W3CDTF">2025-07-13T15:44:00Z</dcterms:created>
  <dcterms:modified xsi:type="dcterms:W3CDTF">2025-07-13T15:44:00Z</dcterms:modified>
</cp:coreProperties>
</file>